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B88" w:rsidRPr="00F86A0C" w:rsidRDefault="00590B88" w:rsidP="00590B88">
      <w:pPr>
        <w:pStyle w:val="Nzev"/>
        <w:jc w:val="left"/>
        <w:rPr>
          <w:rFonts w:ascii="Candara" w:hAnsi="Candara" w:cs="Arial"/>
          <w:sz w:val="22"/>
          <w:szCs w:val="22"/>
        </w:rPr>
      </w:pPr>
      <w:r w:rsidRPr="00485BC1">
        <w:rPr>
          <w:rFonts w:ascii="Candara" w:hAnsi="Candara" w:cs="Arial"/>
          <w:sz w:val="22"/>
          <w:szCs w:val="22"/>
          <w:highlight w:val="yellow"/>
        </w:rPr>
        <w:t>Příloha č. 4</w:t>
      </w:r>
      <w:r w:rsidRPr="00F86A0C">
        <w:rPr>
          <w:rFonts w:ascii="Candara" w:hAnsi="Candara" w:cs="Arial"/>
          <w:sz w:val="22"/>
          <w:szCs w:val="22"/>
        </w:rPr>
        <w:t xml:space="preserve"> </w:t>
      </w:r>
      <w:r w:rsidR="009D54C9">
        <w:rPr>
          <w:rFonts w:ascii="Candara" w:hAnsi="Candara" w:cs="Arial"/>
          <w:sz w:val="22"/>
          <w:szCs w:val="22"/>
        </w:rPr>
        <w:t>a</w:t>
      </w:r>
    </w:p>
    <w:p w:rsidR="00590B88" w:rsidRPr="006C2DE8" w:rsidRDefault="00BF7C19" w:rsidP="00590B88">
      <w:pPr>
        <w:pStyle w:val="Nadpis2"/>
        <w:rPr>
          <w:rFonts w:ascii="Candara" w:hAnsi="Candara" w:cs="Arial"/>
          <w:i/>
          <w:sz w:val="36"/>
          <w:szCs w:val="20"/>
        </w:rPr>
      </w:pPr>
      <w:r>
        <w:rPr>
          <w:rFonts w:ascii="Candara" w:hAnsi="Candara" w:cs="Arial"/>
          <w:sz w:val="36"/>
          <w:szCs w:val="20"/>
        </w:rPr>
        <w:t>K</w:t>
      </w:r>
      <w:r w:rsidR="00590B88" w:rsidRPr="006C2DE8">
        <w:rPr>
          <w:rFonts w:ascii="Candara" w:hAnsi="Candara" w:cs="Arial"/>
          <w:sz w:val="36"/>
          <w:szCs w:val="20"/>
        </w:rPr>
        <w:t>upní smlouv</w:t>
      </w:r>
      <w:r>
        <w:rPr>
          <w:rFonts w:ascii="Candara" w:hAnsi="Candara" w:cs="Arial"/>
          <w:sz w:val="36"/>
          <w:szCs w:val="20"/>
        </w:rPr>
        <w:t xml:space="preserve">a </w:t>
      </w:r>
      <w:r w:rsidR="00251D2C">
        <w:rPr>
          <w:rFonts w:ascii="Candara" w:hAnsi="Candara" w:cs="Arial"/>
          <w:sz w:val="36"/>
          <w:szCs w:val="20"/>
        </w:rPr>
        <w:t>–</w:t>
      </w:r>
      <w:r w:rsidRPr="00251D2C">
        <w:rPr>
          <w:rFonts w:ascii="Candara" w:hAnsi="Candara" w:cs="Arial"/>
          <w:sz w:val="36"/>
          <w:szCs w:val="20"/>
        </w:rPr>
        <w:t xml:space="preserve"> návrh</w:t>
      </w:r>
      <w:r w:rsidR="00251D2C">
        <w:rPr>
          <w:rFonts w:ascii="Candara" w:hAnsi="Candara" w:cs="Arial"/>
          <w:sz w:val="36"/>
          <w:szCs w:val="20"/>
        </w:rPr>
        <w:t xml:space="preserve"> část 1</w:t>
      </w:r>
    </w:p>
    <w:p w:rsidR="00590B88" w:rsidRPr="00F86A0C" w:rsidRDefault="00590B88" w:rsidP="00590B88">
      <w:pPr>
        <w:pStyle w:val="Nzev"/>
        <w:rPr>
          <w:rFonts w:ascii="Candara" w:hAnsi="Candara" w:cs="Arial"/>
          <w:sz w:val="22"/>
          <w:szCs w:val="22"/>
          <w:u w:val="single"/>
        </w:rPr>
      </w:pPr>
      <w:r w:rsidRPr="00F86A0C">
        <w:rPr>
          <w:rFonts w:ascii="Candara" w:hAnsi="Candara" w:cs="Arial"/>
          <w:sz w:val="22"/>
          <w:szCs w:val="22"/>
          <w:u w:val="single"/>
        </w:rPr>
        <w:t>Smlouva o zajištění služeb</w:t>
      </w:r>
    </w:p>
    <w:p w:rsidR="00590B88" w:rsidRPr="00F86A0C" w:rsidRDefault="00590B88" w:rsidP="00590B88">
      <w:pPr>
        <w:jc w:val="both"/>
        <w:rPr>
          <w:rFonts w:ascii="Candara" w:hAnsi="Candara" w:cs="Arial"/>
          <w:b/>
          <w:sz w:val="22"/>
          <w:szCs w:val="22"/>
        </w:rPr>
      </w:pPr>
    </w:p>
    <w:p w:rsidR="00590B88" w:rsidRPr="00F86A0C" w:rsidRDefault="00590B88" w:rsidP="00590B88">
      <w:pPr>
        <w:tabs>
          <w:tab w:val="left" w:pos="360"/>
        </w:tabs>
        <w:ind w:left="280" w:hanging="100"/>
        <w:jc w:val="center"/>
        <w:rPr>
          <w:rFonts w:ascii="Candara" w:hAnsi="Candara" w:cs="Arial"/>
          <w:i/>
          <w:sz w:val="22"/>
          <w:szCs w:val="22"/>
        </w:rPr>
      </w:pPr>
      <w:r w:rsidRPr="00F86A0C">
        <w:rPr>
          <w:rFonts w:ascii="Candara" w:hAnsi="Candara" w:cs="Arial"/>
          <w:i/>
          <w:sz w:val="22"/>
          <w:szCs w:val="22"/>
        </w:rPr>
        <w:t>uzavřená podle ustanovení § 1746 odst. 2 zákona č. 89/2012 Sb., občanský zákoník, ve znění pozdějších předpisů</w:t>
      </w:r>
    </w:p>
    <w:p w:rsidR="00590B88" w:rsidRPr="00F86A0C" w:rsidRDefault="00590B88" w:rsidP="00590B88">
      <w:pPr>
        <w:shd w:val="clear" w:color="auto" w:fill="FFFFFF"/>
        <w:ind w:left="22" w:right="60"/>
        <w:rPr>
          <w:rFonts w:ascii="Candara" w:hAnsi="Candara" w:cs="Arial"/>
          <w:b/>
          <w:bCs/>
          <w:color w:val="000000"/>
          <w:spacing w:val="-9"/>
          <w:sz w:val="22"/>
          <w:szCs w:val="22"/>
        </w:rPr>
      </w:pPr>
    </w:p>
    <w:p w:rsidR="00590B88" w:rsidRPr="00F86A0C" w:rsidRDefault="00590B88" w:rsidP="00590B88">
      <w:pPr>
        <w:pStyle w:val="Textvbloku"/>
        <w:rPr>
          <w:rFonts w:ascii="Candara" w:hAnsi="Candara" w:cs="Arial"/>
          <w:sz w:val="22"/>
          <w:szCs w:val="22"/>
        </w:rPr>
      </w:pPr>
      <w:r w:rsidRPr="00F86A0C">
        <w:rPr>
          <w:rFonts w:ascii="Candara" w:hAnsi="Candara" w:cs="Arial"/>
          <w:sz w:val="22"/>
          <w:szCs w:val="22"/>
        </w:rPr>
        <w:t xml:space="preserve">I. </w:t>
      </w:r>
    </w:p>
    <w:p w:rsidR="00590B88" w:rsidRPr="00F86A0C" w:rsidRDefault="00590B88" w:rsidP="00590B88">
      <w:pPr>
        <w:pStyle w:val="Textvbloku"/>
        <w:rPr>
          <w:rFonts w:ascii="Candara" w:hAnsi="Candara" w:cs="Arial"/>
          <w:sz w:val="22"/>
          <w:szCs w:val="22"/>
        </w:rPr>
      </w:pPr>
      <w:r w:rsidRPr="00F86A0C">
        <w:rPr>
          <w:rFonts w:ascii="Candara" w:hAnsi="Candara" w:cs="Arial"/>
          <w:sz w:val="22"/>
          <w:szCs w:val="22"/>
        </w:rPr>
        <w:t>Smluvní strany</w:t>
      </w:r>
      <w:r w:rsidRPr="00F86A0C">
        <w:rPr>
          <w:rFonts w:ascii="Candara" w:hAnsi="Candara" w:cs="Arial"/>
          <w:sz w:val="22"/>
          <w:szCs w:val="22"/>
        </w:rPr>
        <w:br/>
      </w:r>
    </w:p>
    <w:p w:rsidR="00590B88" w:rsidRPr="00F86A0C" w:rsidRDefault="00590B88" w:rsidP="00590B88">
      <w:pPr>
        <w:tabs>
          <w:tab w:val="left" w:pos="360"/>
        </w:tabs>
        <w:ind w:left="280" w:hanging="280"/>
        <w:rPr>
          <w:rFonts w:ascii="Candara" w:hAnsi="Candara" w:cs="Arial"/>
          <w:b/>
          <w:bCs/>
          <w:sz w:val="22"/>
          <w:szCs w:val="22"/>
        </w:rPr>
      </w:pPr>
      <w:r w:rsidRPr="00F86A0C">
        <w:rPr>
          <w:rFonts w:ascii="Candara" w:hAnsi="Candara" w:cs="Arial"/>
          <w:b/>
          <w:bCs/>
          <w:sz w:val="22"/>
          <w:szCs w:val="22"/>
        </w:rPr>
        <w:tab/>
      </w:r>
      <w:r w:rsidR="00F86A0C">
        <w:rPr>
          <w:rFonts w:ascii="Candara" w:hAnsi="Candara" w:cs="Arial"/>
          <w:b/>
          <w:bCs/>
          <w:sz w:val="22"/>
          <w:szCs w:val="22"/>
        </w:rPr>
        <w:t xml:space="preserve">Škola: </w:t>
      </w:r>
      <w:r w:rsidR="00F86A0C">
        <w:rPr>
          <w:rFonts w:ascii="Candara" w:hAnsi="Candara" w:cs="Arial"/>
          <w:b/>
          <w:bCs/>
          <w:sz w:val="22"/>
          <w:szCs w:val="22"/>
        </w:rPr>
        <w:tab/>
      </w:r>
      <w:r w:rsidR="00F86A0C">
        <w:rPr>
          <w:rFonts w:ascii="Candara" w:hAnsi="Candara" w:cs="Arial"/>
          <w:b/>
          <w:bCs/>
          <w:sz w:val="22"/>
          <w:szCs w:val="22"/>
        </w:rPr>
        <w:tab/>
      </w:r>
      <w:r w:rsidR="009836EF">
        <w:rPr>
          <w:rFonts w:ascii="Candara" w:hAnsi="Candara" w:cs="Arial"/>
          <w:b/>
          <w:bCs/>
          <w:sz w:val="22"/>
          <w:szCs w:val="22"/>
        </w:rPr>
        <w:t>Střední odborná škola a Střední odborné učiliště</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se sídlem:  </w:t>
      </w:r>
      <w:r w:rsidRPr="00F86A0C">
        <w:rPr>
          <w:rFonts w:ascii="Candara" w:hAnsi="Candara" w:cs="Arial"/>
          <w:sz w:val="22"/>
          <w:szCs w:val="22"/>
        </w:rPr>
        <w:tab/>
      </w:r>
      <w:r w:rsidRPr="00F86A0C">
        <w:rPr>
          <w:rFonts w:ascii="Candara" w:hAnsi="Candara" w:cs="Arial"/>
          <w:sz w:val="22"/>
          <w:szCs w:val="22"/>
        </w:rPr>
        <w:tab/>
      </w:r>
      <w:r w:rsidR="009836EF">
        <w:rPr>
          <w:rFonts w:ascii="Candara" w:hAnsi="Candara" w:cs="Arial"/>
          <w:sz w:val="22"/>
          <w:szCs w:val="22"/>
        </w:rPr>
        <w:t>Volanovská 243, 541 01 Trutnov</w:t>
      </w:r>
    </w:p>
    <w:p w:rsidR="00590B88" w:rsidRPr="00F86A0C" w:rsidRDefault="00590B88" w:rsidP="00590B88">
      <w:pPr>
        <w:tabs>
          <w:tab w:val="left" w:pos="360"/>
        </w:tabs>
        <w:ind w:left="280" w:hanging="280"/>
        <w:rPr>
          <w:rFonts w:ascii="Candara" w:hAnsi="Candara" w:cs="Arial"/>
          <w:bCs/>
          <w:sz w:val="22"/>
          <w:szCs w:val="22"/>
        </w:rPr>
      </w:pPr>
      <w:r w:rsidRPr="00F86A0C">
        <w:rPr>
          <w:rFonts w:ascii="Candara" w:hAnsi="Candara" w:cs="Arial"/>
          <w:sz w:val="22"/>
          <w:szCs w:val="22"/>
        </w:rPr>
        <w:tab/>
        <w:t xml:space="preserve">IČO: </w:t>
      </w:r>
      <w:r w:rsidRPr="00F86A0C">
        <w:rPr>
          <w:rFonts w:ascii="Candara" w:hAnsi="Candara" w:cs="Arial"/>
          <w:sz w:val="22"/>
          <w:szCs w:val="22"/>
        </w:rPr>
        <w:tab/>
      </w:r>
      <w:r w:rsidRPr="00F86A0C">
        <w:rPr>
          <w:rFonts w:ascii="Candara" w:hAnsi="Candara" w:cs="Arial"/>
          <w:sz w:val="22"/>
          <w:szCs w:val="22"/>
        </w:rPr>
        <w:tab/>
      </w:r>
      <w:r w:rsidR="009836EF">
        <w:rPr>
          <w:rFonts w:ascii="Candara" w:hAnsi="Candara" w:cs="Arial"/>
          <w:bCs/>
          <w:sz w:val="22"/>
          <w:szCs w:val="22"/>
        </w:rPr>
        <w:t>00  529 681</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Zastoupená: </w:t>
      </w:r>
      <w:r w:rsidRPr="00F86A0C">
        <w:rPr>
          <w:rFonts w:ascii="Candara" w:hAnsi="Candara" w:cs="Arial"/>
          <w:sz w:val="22"/>
          <w:szCs w:val="22"/>
        </w:rPr>
        <w:tab/>
      </w:r>
      <w:r w:rsidR="009836EF">
        <w:rPr>
          <w:rFonts w:ascii="Candara" w:hAnsi="Candara" w:cs="Arial"/>
          <w:bCs/>
          <w:sz w:val="22"/>
          <w:szCs w:val="22"/>
        </w:rPr>
        <w:t>Mgr. Jiřím Zahradníkem</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bankovní spojení:</w:t>
      </w:r>
      <w:r w:rsidRPr="00F86A0C">
        <w:rPr>
          <w:rFonts w:ascii="Candara" w:hAnsi="Candara" w:cs="Arial"/>
          <w:sz w:val="22"/>
          <w:szCs w:val="22"/>
        </w:rPr>
        <w:tab/>
      </w:r>
      <w:r w:rsidR="00F21017" w:rsidRPr="009836EF">
        <w:rPr>
          <w:rFonts w:ascii="Candara" w:hAnsi="Candara" w:cs="Arial"/>
          <w:bCs/>
          <w:sz w:val="22"/>
          <w:szCs w:val="22"/>
        </w:rPr>
        <w:t xml:space="preserve"> Komerční banka</w:t>
      </w:r>
      <w:r w:rsidRPr="00F86A0C">
        <w:rPr>
          <w:rFonts w:ascii="Candara" w:hAnsi="Candara" w:cs="Arial"/>
          <w:sz w:val="22"/>
          <w:szCs w:val="22"/>
        </w:rPr>
        <w:tab/>
        <w:t xml:space="preserve"> </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 xml:space="preserve">č.ú.: </w:t>
      </w:r>
      <w:r w:rsidRPr="00F86A0C">
        <w:rPr>
          <w:rFonts w:ascii="Candara" w:hAnsi="Candara" w:cs="Arial"/>
          <w:sz w:val="22"/>
          <w:szCs w:val="22"/>
        </w:rPr>
        <w:tab/>
      </w:r>
      <w:r w:rsidRPr="00F86A0C">
        <w:rPr>
          <w:rFonts w:ascii="Candara" w:hAnsi="Candara" w:cs="Arial"/>
          <w:sz w:val="22"/>
          <w:szCs w:val="22"/>
        </w:rPr>
        <w:tab/>
      </w:r>
      <w:r w:rsidR="009836EF" w:rsidRPr="009836EF">
        <w:rPr>
          <w:rFonts w:ascii="Candara" w:hAnsi="Candara"/>
        </w:rPr>
        <w:t>19431601</w:t>
      </w:r>
      <w:r w:rsidR="009836EF" w:rsidRPr="009836EF">
        <w:rPr>
          <w:rFonts w:ascii="Candara" w:hAnsi="Candara" w:cs="Arial"/>
          <w:bCs/>
          <w:sz w:val="22"/>
          <w:szCs w:val="22"/>
        </w:rPr>
        <w:t xml:space="preserve"> </w:t>
      </w:r>
      <w:r w:rsidR="00F21017" w:rsidRPr="009836EF">
        <w:rPr>
          <w:rFonts w:ascii="Candara" w:hAnsi="Candara" w:cs="Arial"/>
          <w:bCs/>
          <w:sz w:val="22"/>
          <w:szCs w:val="22"/>
        </w:rPr>
        <w:t>/0100</w:t>
      </w:r>
    </w:p>
    <w:p w:rsidR="00590B88" w:rsidRPr="00F86A0C" w:rsidRDefault="00590B88" w:rsidP="00590B88">
      <w:pPr>
        <w:tabs>
          <w:tab w:val="left" w:pos="360"/>
        </w:tabs>
        <w:ind w:left="280"/>
        <w:rPr>
          <w:rFonts w:ascii="Candara" w:hAnsi="Candara" w:cs="Arial"/>
          <w:sz w:val="22"/>
          <w:szCs w:val="22"/>
        </w:rPr>
      </w:pPr>
      <w:r w:rsidRPr="00F86A0C">
        <w:rPr>
          <w:rFonts w:ascii="Candara" w:hAnsi="Candara" w:cs="Arial"/>
          <w:sz w:val="22"/>
          <w:szCs w:val="22"/>
        </w:rPr>
        <w:t>(dále jen „</w:t>
      </w:r>
      <w:r w:rsidRPr="00F86A0C">
        <w:rPr>
          <w:rFonts w:ascii="Candara" w:hAnsi="Candara" w:cs="Arial"/>
          <w:b/>
          <w:sz w:val="22"/>
          <w:szCs w:val="22"/>
        </w:rPr>
        <w:t>objednatel</w:t>
      </w:r>
      <w:r w:rsidRPr="00F86A0C">
        <w:rPr>
          <w:rFonts w:ascii="Candara" w:hAnsi="Candara" w:cs="Arial"/>
          <w:sz w:val="22"/>
          <w:szCs w:val="22"/>
        </w:rPr>
        <w:t>“)</w:t>
      </w:r>
    </w:p>
    <w:p w:rsidR="00590B88" w:rsidRPr="00F86A0C" w:rsidRDefault="00590B88" w:rsidP="00590B88">
      <w:pPr>
        <w:tabs>
          <w:tab w:val="left" w:pos="360"/>
        </w:tabs>
        <w:ind w:left="280" w:hanging="280"/>
        <w:rPr>
          <w:rFonts w:ascii="Candara" w:hAnsi="Candara" w:cs="Arial"/>
          <w:b/>
          <w:bCs/>
          <w:sz w:val="22"/>
          <w:szCs w:val="22"/>
        </w:rPr>
      </w:pPr>
    </w:p>
    <w:p w:rsidR="00590B88" w:rsidRPr="00F86A0C" w:rsidRDefault="00590B88" w:rsidP="00590B88">
      <w:pPr>
        <w:shd w:val="clear" w:color="auto" w:fill="FFFFFF"/>
        <w:ind w:left="36" w:firstLine="244"/>
        <w:rPr>
          <w:rFonts w:ascii="Candara" w:hAnsi="Candara" w:cs="Arial"/>
          <w:b/>
          <w:bCs/>
          <w:color w:val="000000"/>
          <w:sz w:val="22"/>
          <w:szCs w:val="22"/>
        </w:rPr>
      </w:pPr>
      <w:r w:rsidRPr="00F86A0C">
        <w:rPr>
          <w:rFonts w:ascii="Candara" w:hAnsi="Candara" w:cs="Arial"/>
          <w:b/>
          <w:bCs/>
          <w:color w:val="000000"/>
          <w:sz w:val="22"/>
          <w:szCs w:val="22"/>
        </w:rPr>
        <w:t>a</w:t>
      </w:r>
    </w:p>
    <w:p w:rsidR="00590B88" w:rsidRPr="00F86A0C" w:rsidRDefault="00590B88" w:rsidP="00590B88">
      <w:pPr>
        <w:shd w:val="clear" w:color="auto" w:fill="FFFFFF"/>
        <w:ind w:left="36" w:firstLine="244"/>
        <w:rPr>
          <w:rFonts w:ascii="Candara" w:hAnsi="Candara" w:cs="Arial"/>
          <w:sz w:val="22"/>
          <w:szCs w:val="22"/>
        </w:rPr>
      </w:pPr>
    </w:p>
    <w:p w:rsidR="00590B88" w:rsidRPr="00F86A0C" w:rsidRDefault="00590B88" w:rsidP="00590B88">
      <w:pPr>
        <w:tabs>
          <w:tab w:val="left" w:pos="360"/>
        </w:tabs>
        <w:ind w:left="280" w:hanging="280"/>
        <w:rPr>
          <w:rFonts w:ascii="Candara" w:hAnsi="Candara" w:cs="Arial"/>
          <w:bCs/>
          <w:i/>
          <w:color w:val="FF0000"/>
          <w:sz w:val="22"/>
          <w:szCs w:val="22"/>
        </w:rPr>
      </w:pPr>
      <w:r w:rsidRPr="00F86A0C">
        <w:rPr>
          <w:rFonts w:ascii="Candara" w:hAnsi="Candara" w:cs="Arial"/>
          <w:b/>
          <w:bCs/>
          <w:sz w:val="22"/>
          <w:szCs w:val="22"/>
        </w:rPr>
        <w:tab/>
        <w:t xml:space="preserve">obchodní firma: </w:t>
      </w:r>
      <w:r w:rsidRPr="00F86A0C">
        <w:rPr>
          <w:rFonts w:ascii="Candara" w:hAnsi="Candara" w:cs="Arial"/>
          <w:b/>
          <w:bCs/>
          <w:sz w:val="22"/>
          <w:szCs w:val="22"/>
        </w:rPr>
        <w:tab/>
      </w:r>
      <w:r w:rsidRPr="00F86A0C">
        <w:rPr>
          <w:rFonts w:ascii="Candara" w:hAnsi="Candara" w:cs="Arial"/>
          <w:bCs/>
          <w:i/>
          <w:color w:val="FF0000"/>
          <w:sz w:val="22"/>
          <w:szCs w:val="22"/>
        </w:rPr>
        <w:t>doplní uchazeč</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se sídlem: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IČO: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Zastoupená:</w:t>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bankovní spojení:</w:t>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r w:rsidRPr="00F86A0C">
        <w:rPr>
          <w:rFonts w:ascii="Candara" w:hAnsi="Candara" w:cs="Arial"/>
          <w:sz w:val="22"/>
          <w:szCs w:val="22"/>
        </w:rPr>
        <w:tab/>
        <w:t xml:space="preserve"> </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 xml:space="preserve">č.ú.: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r w:rsidRPr="00F86A0C">
        <w:rPr>
          <w:rFonts w:ascii="Candara" w:hAnsi="Candara" w:cs="Arial"/>
          <w:sz w:val="22"/>
          <w:szCs w:val="22"/>
        </w:rPr>
        <w:tab/>
      </w:r>
    </w:p>
    <w:p w:rsidR="00590B88" w:rsidRPr="00F86A0C" w:rsidRDefault="00590B88" w:rsidP="00590B88">
      <w:pPr>
        <w:tabs>
          <w:tab w:val="left" w:pos="360"/>
        </w:tabs>
        <w:ind w:left="280"/>
        <w:rPr>
          <w:rFonts w:ascii="Candara" w:hAnsi="Candara" w:cs="Arial"/>
          <w:sz w:val="22"/>
          <w:szCs w:val="22"/>
        </w:rPr>
      </w:pPr>
      <w:r w:rsidRPr="00F86A0C">
        <w:rPr>
          <w:rFonts w:ascii="Candara" w:hAnsi="Candara" w:cs="Arial"/>
          <w:sz w:val="22"/>
          <w:szCs w:val="22"/>
        </w:rPr>
        <w:t>(dále jen „</w:t>
      </w:r>
      <w:r w:rsidRPr="00F86A0C">
        <w:rPr>
          <w:rFonts w:ascii="Candara" w:hAnsi="Candara" w:cs="Arial"/>
          <w:b/>
          <w:sz w:val="22"/>
          <w:szCs w:val="22"/>
        </w:rPr>
        <w:t>poskytovatel</w:t>
      </w:r>
      <w:r w:rsidRPr="00F86A0C">
        <w:rPr>
          <w:rFonts w:ascii="Candara" w:hAnsi="Candara" w:cs="Arial"/>
          <w:sz w:val="22"/>
          <w:szCs w:val="22"/>
        </w:rPr>
        <w:t>“)</w:t>
      </w:r>
    </w:p>
    <w:p w:rsidR="009A2561" w:rsidRDefault="009A2561">
      <w:pPr>
        <w:spacing w:before="0" w:after="160" w:line="259" w:lineRule="auto"/>
        <w:ind w:left="0"/>
        <w:rPr>
          <w:rFonts w:ascii="Candara" w:hAnsi="Candara" w:cs="Arial"/>
          <w:b/>
          <w:bCs/>
          <w:w w:val="102"/>
          <w:sz w:val="22"/>
          <w:szCs w:val="22"/>
        </w:rPr>
      </w:pPr>
      <w:r>
        <w:rPr>
          <w:rFonts w:ascii="Candara" w:hAnsi="Candara" w:cs="Arial"/>
          <w:w w:val="102"/>
          <w:sz w:val="22"/>
          <w:szCs w:val="22"/>
        </w:rPr>
        <w:br w:type="page"/>
      </w:r>
    </w:p>
    <w:p w:rsidR="00590B88" w:rsidRPr="00F86A0C" w:rsidRDefault="00590B88" w:rsidP="00590B88">
      <w:pPr>
        <w:pStyle w:val="Nadpis4"/>
        <w:tabs>
          <w:tab w:val="left" w:pos="2880"/>
        </w:tabs>
        <w:jc w:val="center"/>
        <w:rPr>
          <w:rFonts w:ascii="Candara" w:hAnsi="Candara" w:cs="Arial"/>
          <w:color w:val="auto"/>
          <w:sz w:val="22"/>
          <w:szCs w:val="22"/>
        </w:rPr>
      </w:pPr>
      <w:r w:rsidRPr="00F86A0C">
        <w:rPr>
          <w:rFonts w:ascii="Candara" w:hAnsi="Candara" w:cs="Arial"/>
          <w:color w:val="auto"/>
          <w:w w:val="102"/>
          <w:sz w:val="22"/>
          <w:szCs w:val="22"/>
        </w:rPr>
        <w:lastRenderedPageBreak/>
        <w:t>II.</w:t>
      </w:r>
    </w:p>
    <w:p w:rsidR="00590B88" w:rsidRPr="00F86A0C" w:rsidRDefault="00590B88" w:rsidP="00590B88">
      <w:pPr>
        <w:pStyle w:val="Nadpis5"/>
        <w:rPr>
          <w:rFonts w:ascii="Candara" w:hAnsi="Candara" w:cs="Arial"/>
          <w:sz w:val="22"/>
          <w:szCs w:val="22"/>
          <w:u w:val="none"/>
        </w:rPr>
      </w:pPr>
      <w:r w:rsidRPr="00F86A0C">
        <w:rPr>
          <w:rFonts w:ascii="Candara" w:hAnsi="Candara" w:cs="Arial"/>
          <w:sz w:val="22"/>
          <w:szCs w:val="22"/>
          <w:u w:val="none"/>
        </w:rPr>
        <w:t>Předmět a účel smlouvy</w:t>
      </w:r>
    </w:p>
    <w:p w:rsidR="009D54C9" w:rsidRDefault="00590B88" w:rsidP="00590B88">
      <w:pPr>
        <w:numPr>
          <w:ilvl w:val="0"/>
          <w:numId w:val="7"/>
        </w:numPr>
        <w:shd w:val="clear" w:color="auto" w:fill="FFFFFF"/>
        <w:tabs>
          <w:tab w:val="clear" w:pos="720"/>
        </w:tabs>
        <w:ind w:left="360"/>
        <w:jc w:val="both"/>
        <w:rPr>
          <w:rFonts w:ascii="Candara" w:hAnsi="Candara" w:cs="Arial"/>
          <w:color w:val="000000"/>
          <w:spacing w:val="-4"/>
          <w:sz w:val="22"/>
          <w:szCs w:val="22"/>
        </w:rPr>
      </w:pPr>
      <w:r w:rsidRPr="00F86A0C">
        <w:rPr>
          <w:rFonts w:ascii="Candara" w:hAnsi="Candara" w:cs="Arial"/>
          <w:color w:val="000000"/>
          <w:spacing w:val="-4"/>
          <w:sz w:val="22"/>
          <w:szCs w:val="22"/>
        </w:rPr>
        <w:t xml:space="preserve">Poskytovatel se touto smlouvou objednateli zavazuje ve sjednané době a za sjednaných podmínek </w:t>
      </w:r>
      <w:r w:rsidR="009D54C9">
        <w:rPr>
          <w:rFonts w:ascii="Candara" w:hAnsi="Candara" w:cs="Arial"/>
          <w:color w:val="000000"/>
          <w:spacing w:val="-4"/>
          <w:sz w:val="22"/>
          <w:szCs w:val="22"/>
        </w:rPr>
        <w:t xml:space="preserve">zajistit </w:t>
      </w:r>
      <w:r w:rsidRPr="00F86A0C">
        <w:rPr>
          <w:rFonts w:ascii="Candara" w:hAnsi="Candara" w:cs="Arial"/>
          <w:color w:val="000000"/>
          <w:spacing w:val="-4"/>
          <w:sz w:val="22"/>
          <w:szCs w:val="22"/>
        </w:rPr>
        <w:t xml:space="preserve">služby </w:t>
      </w:r>
      <w:r w:rsidR="009D54C9">
        <w:rPr>
          <w:rFonts w:ascii="Candara" w:hAnsi="Candara" w:cs="Arial"/>
          <w:color w:val="000000"/>
          <w:spacing w:val="-4"/>
          <w:sz w:val="22"/>
          <w:szCs w:val="22"/>
        </w:rPr>
        <w:t xml:space="preserve">spočívající v realizaci </w:t>
      </w:r>
      <w:r w:rsidR="00B607AE" w:rsidRPr="00B607AE">
        <w:rPr>
          <w:rFonts w:ascii="Candara" w:hAnsi="Candara" w:cs="Arial"/>
          <w:b/>
          <w:color w:val="000000"/>
          <w:spacing w:val="-4"/>
          <w:sz w:val="22"/>
          <w:szCs w:val="22"/>
        </w:rPr>
        <w:t>J</w:t>
      </w:r>
      <w:r w:rsidR="009D54C9" w:rsidRPr="00B607AE">
        <w:rPr>
          <w:rFonts w:ascii="Candara" w:hAnsi="Candara" w:cs="Arial"/>
          <w:b/>
          <w:color w:val="000000"/>
          <w:spacing w:val="-4"/>
          <w:sz w:val="22"/>
          <w:szCs w:val="22"/>
        </w:rPr>
        <w:t>azykově vzdělávacího pobytu pro 20 žáků a 2 dozory ve Velké Británii</w:t>
      </w:r>
      <w:r w:rsidR="009D54C9">
        <w:rPr>
          <w:rFonts w:ascii="Candara" w:hAnsi="Candara" w:cs="Arial"/>
          <w:color w:val="000000"/>
          <w:spacing w:val="-4"/>
          <w:sz w:val="22"/>
          <w:szCs w:val="22"/>
        </w:rPr>
        <w:t>.</w:t>
      </w:r>
      <w:r w:rsidR="00956A5A">
        <w:rPr>
          <w:rFonts w:ascii="Candara" w:hAnsi="Candara" w:cs="Arial"/>
          <w:color w:val="000000"/>
          <w:spacing w:val="-4"/>
          <w:sz w:val="22"/>
          <w:szCs w:val="22"/>
        </w:rPr>
        <w:t xml:space="preserve"> S</w:t>
      </w:r>
      <w:r w:rsidR="009D54C9">
        <w:rPr>
          <w:rFonts w:ascii="Candara" w:hAnsi="Candara" w:cs="Arial"/>
          <w:color w:val="000000"/>
          <w:spacing w:val="-4"/>
          <w:sz w:val="22"/>
          <w:szCs w:val="22"/>
        </w:rPr>
        <w:t xml:space="preserve">pecifikace je součástí Přílohy č. </w:t>
      </w:r>
      <w:r w:rsidR="00956A5A">
        <w:rPr>
          <w:rFonts w:ascii="Candara" w:hAnsi="Candara" w:cs="Arial"/>
          <w:color w:val="000000"/>
          <w:spacing w:val="-4"/>
          <w:sz w:val="22"/>
          <w:szCs w:val="22"/>
        </w:rPr>
        <w:t>2</w:t>
      </w:r>
      <w:r w:rsidR="009D54C9">
        <w:rPr>
          <w:rFonts w:ascii="Candara" w:hAnsi="Candara" w:cs="Arial"/>
          <w:color w:val="000000"/>
          <w:spacing w:val="-4"/>
          <w:sz w:val="22"/>
          <w:szCs w:val="22"/>
        </w:rPr>
        <w:t xml:space="preserve"> této smlouvy –</w:t>
      </w:r>
      <w:r w:rsidR="00956A5A">
        <w:rPr>
          <w:rFonts w:ascii="Candara" w:hAnsi="Candara" w:cs="Arial"/>
          <w:color w:val="000000"/>
          <w:spacing w:val="-4"/>
          <w:sz w:val="22"/>
          <w:szCs w:val="22"/>
        </w:rPr>
        <w:t xml:space="preserve"> </w:t>
      </w:r>
      <w:r w:rsidR="005857E6">
        <w:rPr>
          <w:rFonts w:ascii="Candara" w:hAnsi="Candara" w:cs="Arial"/>
          <w:color w:val="000000"/>
          <w:spacing w:val="-4"/>
          <w:sz w:val="22"/>
          <w:szCs w:val="22"/>
        </w:rPr>
        <w:t>S</w:t>
      </w:r>
      <w:r w:rsidR="009D54C9">
        <w:rPr>
          <w:rFonts w:ascii="Candara" w:hAnsi="Candara" w:cs="Arial"/>
          <w:color w:val="000000"/>
          <w:spacing w:val="-4"/>
          <w:sz w:val="22"/>
          <w:szCs w:val="22"/>
        </w:rPr>
        <w:t>pecifikace služeb.</w:t>
      </w:r>
    </w:p>
    <w:p w:rsidR="00590B88" w:rsidRPr="00F86A0C" w:rsidRDefault="009D54C9" w:rsidP="009D54C9">
      <w:pPr>
        <w:shd w:val="clear" w:color="auto" w:fill="FFFFFF"/>
        <w:ind w:left="360"/>
        <w:jc w:val="both"/>
        <w:rPr>
          <w:rFonts w:ascii="Candara" w:hAnsi="Candara" w:cs="Arial"/>
          <w:color w:val="000000"/>
          <w:spacing w:val="-4"/>
          <w:sz w:val="22"/>
          <w:szCs w:val="22"/>
        </w:rPr>
      </w:pPr>
      <w:r>
        <w:rPr>
          <w:rFonts w:ascii="Candara" w:hAnsi="Candara" w:cs="Arial"/>
          <w:color w:val="000000"/>
          <w:spacing w:val="-4"/>
          <w:sz w:val="22"/>
          <w:szCs w:val="22"/>
        </w:rPr>
        <w:t>(dále jen „služby“).</w:t>
      </w:r>
    </w:p>
    <w:p w:rsidR="00590B88" w:rsidRPr="00F86A0C" w:rsidRDefault="00590B88" w:rsidP="00590B88">
      <w:pPr>
        <w:shd w:val="clear" w:color="auto" w:fill="FFFFFF"/>
        <w:tabs>
          <w:tab w:val="left" w:pos="2520"/>
        </w:tabs>
        <w:ind w:left="360" w:hanging="360"/>
        <w:jc w:val="center"/>
        <w:rPr>
          <w:rFonts w:ascii="Candara" w:hAnsi="Candara" w:cs="Arial"/>
          <w:b/>
          <w:w w:val="102"/>
          <w:sz w:val="22"/>
          <w:szCs w:val="22"/>
        </w:rPr>
      </w:pPr>
      <w:r w:rsidRPr="00F86A0C">
        <w:rPr>
          <w:rFonts w:ascii="Candara" w:hAnsi="Candara" w:cs="Arial"/>
          <w:b/>
          <w:w w:val="102"/>
          <w:sz w:val="22"/>
          <w:szCs w:val="22"/>
        </w:rPr>
        <w:t>III.</w:t>
      </w:r>
    </w:p>
    <w:p w:rsidR="00590B88" w:rsidRPr="00F86A0C" w:rsidRDefault="00590B88" w:rsidP="00590B88">
      <w:pPr>
        <w:shd w:val="clear" w:color="auto" w:fill="FFFFFF"/>
        <w:jc w:val="center"/>
        <w:rPr>
          <w:rFonts w:ascii="Candara" w:hAnsi="Candara" w:cs="Arial"/>
          <w:b/>
          <w:bCs/>
          <w:color w:val="000000"/>
          <w:spacing w:val="-7"/>
          <w:sz w:val="22"/>
          <w:szCs w:val="22"/>
          <w:lang w:val="pt-BR"/>
        </w:rPr>
      </w:pPr>
      <w:r w:rsidRPr="00F86A0C">
        <w:rPr>
          <w:rFonts w:ascii="Candara" w:hAnsi="Candara" w:cs="Arial"/>
          <w:b/>
          <w:bCs/>
          <w:color w:val="000000"/>
          <w:spacing w:val="-7"/>
          <w:sz w:val="22"/>
          <w:szCs w:val="22"/>
          <w:lang w:val="pt-BR"/>
        </w:rPr>
        <w:t>Povinnosti smluvních stran</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napToGrid w:val="0"/>
          <w:sz w:val="22"/>
        </w:rPr>
        <w:t xml:space="preserve">Poskytovatel se zavazuje řádně provést služby uvedené v čl. II. smlouvy v termínu uvedeném v čl. IV. této smlouvy. </w:t>
      </w:r>
      <w:r w:rsidRPr="00F86A0C">
        <w:rPr>
          <w:rFonts w:ascii="Candara" w:hAnsi="Candara" w:cs="Arial"/>
          <w:sz w:val="22"/>
        </w:rPr>
        <w:t>Poskytovatel zabezpečí na svůj náklad a své nebezpečí všechny úkony související s dodáním služeb dle této smlouvy, pokud není v této smlouvě stanoveno jinak.</w:t>
      </w:r>
    </w:p>
    <w:p w:rsidR="00590B88" w:rsidRPr="00F86A0C" w:rsidRDefault="00590B88" w:rsidP="00590B88">
      <w:pPr>
        <w:numPr>
          <w:ilvl w:val="0"/>
          <w:numId w:val="1"/>
        </w:numPr>
        <w:tabs>
          <w:tab w:val="clear" w:pos="720"/>
          <w:tab w:val="num" w:pos="360"/>
        </w:tabs>
        <w:ind w:left="360"/>
        <w:jc w:val="both"/>
        <w:rPr>
          <w:rFonts w:ascii="Candara" w:hAnsi="Candara" w:cs="Arial"/>
          <w:snapToGrid w:val="0"/>
          <w:sz w:val="22"/>
          <w:szCs w:val="22"/>
        </w:rPr>
      </w:pPr>
      <w:r w:rsidRPr="00F86A0C">
        <w:rPr>
          <w:rFonts w:ascii="Candara" w:hAnsi="Candara" w:cs="Arial"/>
          <w:snapToGrid w:val="0"/>
          <w:sz w:val="22"/>
          <w:szCs w:val="22"/>
        </w:rPr>
        <w:t xml:space="preserve">Objednatel se zavazuje za řádně provedené služby dle čl. II. této smlouvy zaplatit sjednanou cenu. </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Smluvní strany jsou povinny se vzájemně informovat o všech okolnostech důležitých pro řádné a včasné dodání služeb a poskytovat si součinnost nezbytnou pro řádné a včasné dodání služeb.</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Poskytovatel je povinen objednatele neprodleně informovat o jakýchkoliv okolnostech, které mohou ohrozit řádné a včasné provedení služeb. Objednatel je povinen informovat poskytovatele o všech skutečnostech rozhodných pro řádné a včasné dodání služeb.</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Poskytovatel je povinen dle § 2e) zákona č. 320/2001 Sb., o finanční kontrole, spolupůsobit při výkonu finanční kontroly.</w:t>
      </w:r>
    </w:p>
    <w:p w:rsidR="00590B88" w:rsidRPr="00F86A0C" w:rsidRDefault="00590B88" w:rsidP="00590B88">
      <w:pPr>
        <w:pStyle w:val="Zkladntextodsazen"/>
        <w:numPr>
          <w:ilvl w:val="0"/>
          <w:numId w:val="1"/>
        </w:numPr>
        <w:tabs>
          <w:tab w:val="clear" w:pos="720"/>
          <w:tab w:val="num" w:pos="0"/>
        </w:tabs>
        <w:ind w:left="426"/>
        <w:jc w:val="both"/>
        <w:rPr>
          <w:rFonts w:ascii="Candara" w:hAnsi="Candara" w:cs="Arial"/>
          <w:sz w:val="22"/>
        </w:rPr>
      </w:pPr>
      <w:r w:rsidRPr="00F86A0C">
        <w:rPr>
          <w:rFonts w:ascii="Candara" w:hAnsi="Candara" w:cs="Arial"/>
          <w:sz w:val="22"/>
        </w:rPr>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590B88" w:rsidRPr="00F86A0C" w:rsidRDefault="00590B88" w:rsidP="00590B88">
      <w:pPr>
        <w:rPr>
          <w:rFonts w:ascii="Candara" w:hAnsi="Candara" w:cs="Arial"/>
          <w:sz w:val="22"/>
          <w:szCs w:val="22"/>
        </w:rPr>
      </w:pPr>
    </w:p>
    <w:p w:rsidR="00590B88" w:rsidRPr="00F86A0C" w:rsidRDefault="00590B88" w:rsidP="00590B88">
      <w:pPr>
        <w:pStyle w:val="Nadpis3"/>
        <w:spacing w:before="0"/>
        <w:rPr>
          <w:rFonts w:ascii="Candara" w:hAnsi="Candara" w:cs="Arial"/>
          <w:spacing w:val="-6"/>
          <w:sz w:val="22"/>
          <w:szCs w:val="22"/>
        </w:rPr>
      </w:pPr>
      <w:r w:rsidRPr="00F86A0C">
        <w:rPr>
          <w:rFonts w:ascii="Candara" w:hAnsi="Candara" w:cs="Arial"/>
          <w:spacing w:val="-6"/>
          <w:sz w:val="22"/>
          <w:szCs w:val="22"/>
        </w:rPr>
        <w:t>IV.</w:t>
      </w:r>
    </w:p>
    <w:p w:rsidR="00590B88" w:rsidRPr="00F86A0C" w:rsidRDefault="00590B88" w:rsidP="00590B88">
      <w:pPr>
        <w:pStyle w:val="Nadpis3"/>
        <w:spacing w:before="0"/>
        <w:rPr>
          <w:rFonts w:ascii="Candara" w:hAnsi="Candara" w:cs="Arial"/>
          <w:spacing w:val="-6"/>
          <w:sz w:val="22"/>
          <w:szCs w:val="22"/>
        </w:rPr>
      </w:pPr>
      <w:r w:rsidRPr="00F86A0C">
        <w:rPr>
          <w:rFonts w:ascii="Candara" w:hAnsi="Candara" w:cs="Arial"/>
          <w:spacing w:val="-6"/>
          <w:sz w:val="22"/>
          <w:szCs w:val="22"/>
        </w:rPr>
        <w:t>Čas a místo plnění</w:t>
      </w:r>
    </w:p>
    <w:p w:rsidR="00590B88" w:rsidRPr="00F86A0C" w:rsidRDefault="00590B88" w:rsidP="00590B88">
      <w:pPr>
        <w:shd w:val="clear" w:color="auto" w:fill="FFFFFF"/>
        <w:ind w:left="360" w:hanging="360"/>
        <w:contextualSpacing/>
        <w:outlineLvl w:val="0"/>
        <w:rPr>
          <w:rFonts w:ascii="Candara" w:hAnsi="Candara" w:cs="Arial"/>
          <w:color w:val="000000"/>
          <w:spacing w:val="-7"/>
          <w:sz w:val="22"/>
          <w:szCs w:val="22"/>
        </w:rPr>
      </w:pPr>
    </w:p>
    <w:p w:rsidR="00590B88" w:rsidRPr="005857E6" w:rsidRDefault="00590B88" w:rsidP="00AE395A">
      <w:pPr>
        <w:numPr>
          <w:ilvl w:val="0"/>
          <w:numId w:val="3"/>
        </w:numPr>
        <w:shd w:val="clear" w:color="auto" w:fill="FFFFFF"/>
        <w:tabs>
          <w:tab w:val="clear" w:pos="614"/>
          <w:tab w:val="num" w:pos="387"/>
          <w:tab w:val="num" w:pos="1295"/>
        </w:tabs>
        <w:spacing w:before="0"/>
        <w:ind w:left="357" w:hanging="357"/>
        <w:contextualSpacing/>
        <w:jc w:val="both"/>
        <w:rPr>
          <w:rFonts w:ascii="Candara" w:hAnsi="Candara" w:cs="Arial"/>
          <w:sz w:val="22"/>
          <w:szCs w:val="22"/>
        </w:rPr>
      </w:pPr>
      <w:r w:rsidRPr="00F86A0C">
        <w:rPr>
          <w:rFonts w:ascii="Candara" w:hAnsi="Candara" w:cs="Arial"/>
          <w:sz w:val="22"/>
          <w:szCs w:val="22"/>
        </w:rPr>
        <w:t xml:space="preserve">Služby </w:t>
      </w:r>
      <w:r w:rsidRPr="00F86A0C">
        <w:rPr>
          <w:rFonts w:ascii="Candara" w:hAnsi="Candara" w:cs="Arial"/>
          <w:spacing w:val="-6"/>
          <w:w w:val="109"/>
          <w:sz w:val="22"/>
          <w:szCs w:val="22"/>
        </w:rPr>
        <w:t>dle této smlouvy budou poskytovatelem realiz</w:t>
      </w:r>
      <w:r w:rsidR="005857E6">
        <w:rPr>
          <w:rFonts w:ascii="Candara" w:hAnsi="Candara" w:cs="Arial"/>
          <w:spacing w:val="-6"/>
          <w:w w:val="109"/>
          <w:sz w:val="22"/>
          <w:szCs w:val="22"/>
        </w:rPr>
        <w:t xml:space="preserve">ovány v termínech a na místech </w:t>
      </w:r>
      <w:r w:rsidRPr="00F86A0C">
        <w:rPr>
          <w:rFonts w:ascii="Candara" w:hAnsi="Candara" w:cs="Arial"/>
          <w:spacing w:val="-6"/>
          <w:w w:val="109"/>
          <w:sz w:val="22"/>
          <w:szCs w:val="22"/>
        </w:rPr>
        <w:t xml:space="preserve">uvedených v souladu s Přílohou č. </w:t>
      </w:r>
      <w:r w:rsidR="00AE395A">
        <w:rPr>
          <w:rFonts w:ascii="Candara" w:hAnsi="Candara" w:cs="Arial"/>
          <w:spacing w:val="-6"/>
          <w:w w:val="109"/>
          <w:sz w:val="22"/>
          <w:szCs w:val="22"/>
        </w:rPr>
        <w:t>2</w:t>
      </w:r>
      <w:r w:rsidRPr="00F86A0C">
        <w:rPr>
          <w:rFonts w:ascii="Candara" w:hAnsi="Candara" w:cs="Arial"/>
          <w:spacing w:val="-6"/>
          <w:w w:val="109"/>
          <w:sz w:val="22"/>
          <w:szCs w:val="22"/>
        </w:rPr>
        <w:t xml:space="preserve"> </w:t>
      </w:r>
      <w:r w:rsidR="00AE395A">
        <w:rPr>
          <w:rFonts w:ascii="Candara" w:hAnsi="Candara" w:cs="Arial"/>
          <w:spacing w:val="-6"/>
          <w:w w:val="109"/>
          <w:sz w:val="22"/>
          <w:szCs w:val="22"/>
        </w:rPr>
        <w:t>– Specifikace služeb.</w:t>
      </w:r>
    </w:p>
    <w:p w:rsidR="005857E6" w:rsidRPr="00F86A0C" w:rsidRDefault="005857E6" w:rsidP="005857E6">
      <w:pPr>
        <w:shd w:val="clear" w:color="auto" w:fill="FFFFFF"/>
        <w:tabs>
          <w:tab w:val="num" w:pos="1295"/>
        </w:tabs>
        <w:spacing w:before="0"/>
        <w:ind w:left="357"/>
        <w:contextualSpacing/>
        <w:jc w:val="both"/>
        <w:rPr>
          <w:rFonts w:ascii="Candara" w:hAnsi="Candara" w:cs="Arial"/>
          <w:sz w:val="22"/>
          <w:szCs w:val="22"/>
        </w:rPr>
      </w:pPr>
    </w:p>
    <w:p w:rsidR="00590B88" w:rsidRPr="00F86A0C" w:rsidRDefault="00590B88" w:rsidP="00590B88">
      <w:pPr>
        <w:numPr>
          <w:ilvl w:val="0"/>
          <w:numId w:val="3"/>
        </w:numPr>
        <w:shd w:val="clear" w:color="auto" w:fill="FFFFFF"/>
        <w:tabs>
          <w:tab w:val="clear" w:pos="614"/>
          <w:tab w:val="num" w:pos="387"/>
          <w:tab w:val="num" w:pos="1295"/>
        </w:tabs>
        <w:spacing w:before="0"/>
        <w:ind w:left="360"/>
        <w:contextualSpacing/>
        <w:jc w:val="both"/>
        <w:rPr>
          <w:rFonts w:ascii="Candara" w:hAnsi="Candara" w:cs="Arial"/>
          <w:sz w:val="22"/>
          <w:szCs w:val="22"/>
        </w:rPr>
      </w:pPr>
      <w:r w:rsidRPr="00F86A0C">
        <w:rPr>
          <w:rFonts w:ascii="Candara" w:hAnsi="Candara" w:cs="Arial"/>
          <w:sz w:val="22"/>
          <w:szCs w:val="22"/>
        </w:rPr>
        <w:t>O řádném provedení</w:t>
      </w:r>
      <w:r w:rsidRPr="00F86A0C">
        <w:rPr>
          <w:rFonts w:ascii="Candara" w:hAnsi="Candara" w:cs="Arial"/>
          <w:color w:val="000000"/>
          <w:w w:val="103"/>
          <w:sz w:val="22"/>
          <w:szCs w:val="22"/>
        </w:rPr>
        <w:t xml:space="preserve"> služeb </w:t>
      </w:r>
      <w:r w:rsidRPr="00F86A0C">
        <w:rPr>
          <w:rFonts w:ascii="Candara" w:hAnsi="Candara" w:cs="Arial"/>
          <w:sz w:val="22"/>
          <w:szCs w:val="22"/>
        </w:rPr>
        <w:t xml:space="preserve">bude mezi smluvními stranami sepsán protokol. </w:t>
      </w:r>
    </w:p>
    <w:p w:rsidR="00590B88" w:rsidRPr="00F86A0C" w:rsidRDefault="00590B88" w:rsidP="00590B88">
      <w:pPr>
        <w:shd w:val="clear" w:color="auto" w:fill="FFFFFF"/>
        <w:tabs>
          <w:tab w:val="num" w:pos="1295"/>
        </w:tabs>
        <w:spacing w:before="0"/>
        <w:ind w:left="360"/>
        <w:contextualSpacing/>
        <w:jc w:val="both"/>
        <w:rPr>
          <w:rFonts w:ascii="Candara" w:hAnsi="Candara" w:cs="Arial"/>
          <w:sz w:val="22"/>
          <w:szCs w:val="22"/>
        </w:rPr>
      </w:pPr>
    </w:p>
    <w:p w:rsidR="00590B88" w:rsidRPr="00F86A0C" w:rsidRDefault="00590B88" w:rsidP="00590B88">
      <w:pPr>
        <w:numPr>
          <w:ilvl w:val="0"/>
          <w:numId w:val="3"/>
        </w:numPr>
        <w:shd w:val="clear" w:color="auto" w:fill="FFFFFF"/>
        <w:tabs>
          <w:tab w:val="clear" w:pos="614"/>
          <w:tab w:val="num" w:pos="387"/>
          <w:tab w:val="num" w:pos="1295"/>
        </w:tabs>
        <w:spacing w:before="0"/>
        <w:ind w:left="360"/>
        <w:contextualSpacing/>
        <w:jc w:val="both"/>
        <w:rPr>
          <w:rFonts w:ascii="Candara" w:hAnsi="Candara" w:cs="Arial"/>
          <w:sz w:val="22"/>
          <w:szCs w:val="22"/>
        </w:rPr>
      </w:pPr>
      <w:r w:rsidRPr="00F86A0C">
        <w:rPr>
          <w:rFonts w:ascii="Candara" w:hAnsi="Candara" w:cs="Arial"/>
          <w:sz w:val="22"/>
          <w:szCs w:val="22"/>
        </w:rPr>
        <w:t>Objednatel není povinen uhradit smluvní cenu za služby</w:t>
      </w:r>
      <w:r w:rsidRPr="00F86A0C">
        <w:rPr>
          <w:rFonts w:ascii="Candara" w:hAnsi="Candara" w:cs="Arial"/>
          <w:color w:val="000000"/>
          <w:w w:val="103"/>
          <w:sz w:val="22"/>
          <w:szCs w:val="22"/>
        </w:rPr>
        <w:t>,</w:t>
      </w:r>
      <w:r w:rsidRPr="00F86A0C">
        <w:rPr>
          <w:rFonts w:ascii="Candara" w:hAnsi="Candara" w:cs="Arial"/>
          <w:sz w:val="22"/>
          <w:szCs w:val="22"/>
        </w:rPr>
        <w:t xml:space="preserve"> pokud nejsou provedeny řádně v souladu s touto smlouvou. </w:t>
      </w:r>
    </w:p>
    <w:p w:rsidR="00166729" w:rsidRDefault="00590B88" w:rsidP="00590B88">
      <w:pPr>
        <w:shd w:val="clear" w:color="auto" w:fill="FFFFFF"/>
        <w:spacing w:before="0"/>
        <w:ind w:left="426" w:hanging="426"/>
        <w:contextualSpacing/>
        <w:outlineLvl w:val="0"/>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 xml:space="preserve"> </w:t>
      </w:r>
    </w:p>
    <w:p w:rsidR="00166729" w:rsidRDefault="00166729">
      <w:pPr>
        <w:spacing w:before="0" w:after="160" w:line="259" w:lineRule="auto"/>
        <w:ind w:left="0"/>
        <w:rPr>
          <w:rFonts w:ascii="Candara" w:hAnsi="Candara" w:cs="Arial"/>
          <w:b/>
          <w:bCs/>
          <w:color w:val="000000"/>
          <w:w w:val="102"/>
          <w:sz w:val="22"/>
          <w:szCs w:val="22"/>
          <w:lang w:val="it-IT"/>
        </w:rPr>
      </w:pPr>
      <w:r>
        <w:rPr>
          <w:rFonts w:ascii="Candara" w:hAnsi="Candara" w:cs="Arial"/>
          <w:b/>
          <w:bCs/>
          <w:color w:val="000000"/>
          <w:w w:val="102"/>
          <w:sz w:val="22"/>
          <w:szCs w:val="22"/>
          <w:lang w:val="it-IT"/>
        </w:rPr>
        <w:br w:type="page"/>
      </w:r>
    </w:p>
    <w:p w:rsidR="00166729" w:rsidRDefault="00166729" w:rsidP="00590B88">
      <w:pPr>
        <w:shd w:val="clear" w:color="auto" w:fill="FFFFFF"/>
        <w:ind w:left="29"/>
        <w:jc w:val="center"/>
        <w:rPr>
          <w:rFonts w:ascii="Candara" w:hAnsi="Candara" w:cs="Arial"/>
          <w:b/>
          <w:bCs/>
          <w:color w:val="000000"/>
          <w:w w:val="102"/>
          <w:sz w:val="22"/>
          <w:szCs w:val="22"/>
        </w:rPr>
      </w:pPr>
    </w:p>
    <w:p w:rsidR="00590B88" w:rsidRPr="00F86A0C" w:rsidRDefault="00590B88" w:rsidP="00590B88">
      <w:pPr>
        <w:shd w:val="clear" w:color="auto" w:fill="FFFFFF"/>
        <w:ind w:left="29"/>
        <w:jc w:val="center"/>
        <w:rPr>
          <w:rFonts w:ascii="Candara" w:hAnsi="Candara" w:cs="Arial"/>
          <w:b/>
          <w:bCs/>
          <w:color w:val="000000"/>
          <w:w w:val="102"/>
          <w:sz w:val="22"/>
          <w:szCs w:val="22"/>
        </w:rPr>
      </w:pPr>
      <w:r w:rsidRPr="00F86A0C">
        <w:rPr>
          <w:rFonts w:ascii="Candara" w:hAnsi="Candara" w:cs="Arial"/>
          <w:b/>
          <w:bCs/>
          <w:color w:val="000000"/>
          <w:w w:val="102"/>
          <w:sz w:val="22"/>
          <w:szCs w:val="22"/>
        </w:rPr>
        <w:t xml:space="preserve">V. </w:t>
      </w:r>
    </w:p>
    <w:p w:rsidR="00590B88" w:rsidRPr="00F86A0C" w:rsidRDefault="00590B88" w:rsidP="00590B88">
      <w:pPr>
        <w:shd w:val="clear" w:color="auto" w:fill="FFFFFF"/>
        <w:ind w:left="29"/>
        <w:jc w:val="center"/>
        <w:rPr>
          <w:rFonts w:ascii="Candara" w:hAnsi="Candara" w:cs="Arial"/>
          <w:sz w:val="22"/>
          <w:szCs w:val="22"/>
        </w:rPr>
      </w:pPr>
      <w:r w:rsidRPr="00F86A0C">
        <w:rPr>
          <w:rFonts w:ascii="Candara" w:hAnsi="Candara" w:cs="Arial"/>
          <w:b/>
          <w:bCs/>
          <w:color w:val="000000"/>
          <w:w w:val="102"/>
          <w:sz w:val="22"/>
          <w:szCs w:val="22"/>
        </w:rPr>
        <w:t>Cena</w:t>
      </w:r>
      <w:r w:rsidRPr="00F86A0C">
        <w:rPr>
          <w:rFonts w:ascii="Candara" w:hAnsi="Candara" w:cs="Arial"/>
          <w:color w:val="000000"/>
          <w:w w:val="102"/>
          <w:sz w:val="22"/>
          <w:szCs w:val="22"/>
        </w:rPr>
        <w:t xml:space="preserve"> </w:t>
      </w:r>
      <w:r w:rsidRPr="00F86A0C">
        <w:rPr>
          <w:rFonts w:ascii="Candara" w:hAnsi="Candara" w:cs="Arial"/>
          <w:b/>
          <w:bCs/>
          <w:color w:val="000000"/>
          <w:w w:val="102"/>
          <w:sz w:val="22"/>
          <w:szCs w:val="22"/>
        </w:rPr>
        <w:t>plnění, platební podmínky</w:t>
      </w:r>
    </w:p>
    <w:p w:rsidR="00590B88" w:rsidRPr="00F86A0C" w:rsidRDefault="00590B88" w:rsidP="00590B88">
      <w:pPr>
        <w:shd w:val="clear" w:color="auto" w:fill="FFFFFF"/>
        <w:ind w:left="360" w:hanging="360"/>
        <w:jc w:val="both"/>
        <w:rPr>
          <w:rFonts w:ascii="Candara" w:hAnsi="Candara" w:cs="Arial"/>
          <w:bCs/>
          <w:i/>
          <w:color w:val="FF0000"/>
          <w:sz w:val="22"/>
          <w:szCs w:val="22"/>
        </w:rPr>
      </w:pPr>
      <w:r w:rsidRPr="00F86A0C">
        <w:rPr>
          <w:rFonts w:ascii="Candara" w:hAnsi="Candara" w:cs="Arial"/>
          <w:sz w:val="22"/>
          <w:szCs w:val="22"/>
        </w:rPr>
        <w:t>1.</w:t>
      </w:r>
      <w:r w:rsidRPr="00F86A0C">
        <w:rPr>
          <w:rFonts w:ascii="Candara" w:hAnsi="Candara" w:cs="Arial"/>
          <w:sz w:val="22"/>
          <w:szCs w:val="22"/>
        </w:rPr>
        <w:tab/>
        <w:t xml:space="preserve">Celková a nejvýše přípustná cena služeb v rozsahu a v kvalitě dle </w:t>
      </w:r>
      <w:r w:rsidRPr="00F86A0C">
        <w:rPr>
          <w:rFonts w:ascii="Candara" w:hAnsi="Candara" w:cs="Arial"/>
          <w:sz w:val="22"/>
          <w:szCs w:val="22"/>
          <w:lang w:val="pl-PL"/>
        </w:rPr>
        <w:t xml:space="preserve">této smlouvy </w:t>
      </w:r>
      <w:r w:rsidRPr="00F86A0C">
        <w:rPr>
          <w:rFonts w:ascii="Candara" w:hAnsi="Candara" w:cs="Arial"/>
          <w:sz w:val="22"/>
          <w:szCs w:val="22"/>
        </w:rPr>
        <w:t xml:space="preserve">byla </w:t>
      </w:r>
      <w:r w:rsidRPr="00F86A0C">
        <w:rPr>
          <w:rFonts w:ascii="Candara" w:hAnsi="Candara" w:cs="Arial"/>
          <w:spacing w:val="-1"/>
          <w:sz w:val="22"/>
          <w:szCs w:val="22"/>
        </w:rPr>
        <w:t xml:space="preserve">stanovena dohodou účastníků smlouvy dle zákona č. 526/1990 Sb., o cenách, </w:t>
      </w:r>
      <w:r w:rsidRPr="00F86A0C">
        <w:rPr>
          <w:rFonts w:ascii="Candara" w:hAnsi="Candara" w:cs="Arial"/>
          <w:spacing w:val="-4"/>
          <w:sz w:val="22"/>
          <w:szCs w:val="22"/>
        </w:rPr>
        <w:t xml:space="preserve">v platném znění na </w:t>
      </w:r>
      <w:r w:rsidRPr="00F86A0C">
        <w:rPr>
          <w:rFonts w:ascii="Candara" w:hAnsi="Candara" w:cs="Arial"/>
          <w:b/>
          <w:spacing w:val="-4"/>
          <w:sz w:val="22"/>
          <w:szCs w:val="22"/>
        </w:rPr>
        <w:t xml:space="preserve">…………. </w:t>
      </w:r>
      <w:r w:rsidRPr="00F86A0C">
        <w:rPr>
          <w:rFonts w:ascii="Candara" w:hAnsi="Candara" w:cs="Arial"/>
          <w:bCs/>
          <w:i/>
          <w:color w:val="FF0000"/>
          <w:sz w:val="22"/>
          <w:szCs w:val="22"/>
        </w:rPr>
        <w:t>doplní uchazeč</w:t>
      </w:r>
      <w:r w:rsidRPr="00F86A0C">
        <w:rPr>
          <w:rFonts w:ascii="Candara" w:hAnsi="Candara" w:cs="Arial"/>
          <w:b/>
          <w:spacing w:val="-4"/>
          <w:sz w:val="22"/>
          <w:szCs w:val="22"/>
        </w:rPr>
        <w:t xml:space="preserve"> Kč</w:t>
      </w:r>
      <w:r w:rsidRPr="00F86A0C">
        <w:rPr>
          <w:rFonts w:ascii="Candara" w:hAnsi="Candara" w:cs="Arial"/>
          <w:spacing w:val="-4"/>
          <w:sz w:val="22"/>
          <w:szCs w:val="22"/>
        </w:rPr>
        <w:t xml:space="preserve"> </w:t>
      </w:r>
      <w:r w:rsidRPr="00F86A0C">
        <w:rPr>
          <w:rFonts w:ascii="Candara" w:hAnsi="Candara" w:cs="Arial"/>
          <w:b/>
          <w:spacing w:val="-4"/>
          <w:sz w:val="22"/>
          <w:szCs w:val="22"/>
        </w:rPr>
        <w:t>včetně DPH</w:t>
      </w:r>
      <w:r w:rsidRPr="00F86A0C">
        <w:rPr>
          <w:rFonts w:ascii="Candara" w:hAnsi="Candara" w:cs="Arial"/>
          <w:spacing w:val="-4"/>
          <w:sz w:val="22"/>
          <w:szCs w:val="22"/>
        </w:rPr>
        <w:t xml:space="preserve"> (slovy: </w:t>
      </w:r>
      <w:r w:rsidRPr="00F86A0C">
        <w:rPr>
          <w:rFonts w:ascii="Candara" w:hAnsi="Candara" w:cs="Arial"/>
          <w:w w:val="102"/>
          <w:sz w:val="22"/>
          <w:szCs w:val="22"/>
        </w:rPr>
        <w:t>……………… korun českých</w:t>
      </w:r>
      <w:r w:rsidRPr="00F86A0C">
        <w:rPr>
          <w:rFonts w:ascii="Candara" w:hAnsi="Candara" w:cs="Arial"/>
          <w:spacing w:val="-4"/>
          <w:sz w:val="22"/>
          <w:szCs w:val="22"/>
        </w:rPr>
        <w:t>).</w:t>
      </w:r>
      <w:r w:rsidRPr="00F86A0C">
        <w:rPr>
          <w:rFonts w:ascii="Candara" w:hAnsi="Candara" w:cs="Arial"/>
          <w:bCs/>
          <w:i/>
          <w:color w:val="FF0000"/>
          <w:sz w:val="22"/>
          <w:szCs w:val="22"/>
        </w:rPr>
        <w:t xml:space="preserve"> doplní uchazeč</w:t>
      </w:r>
    </w:p>
    <w:p w:rsidR="00590B88" w:rsidRPr="00F86A0C" w:rsidRDefault="00590B88" w:rsidP="00590B88">
      <w:pPr>
        <w:numPr>
          <w:ilvl w:val="0"/>
          <w:numId w:val="4"/>
        </w:numPr>
        <w:shd w:val="clear" w:color="auto" w:fill="FFFFFF"/>
        <w:ind w:left="360" w:right="29"/>
        <w:jc w:val="both"/>
        <w:rPr>
          <w:rFonts w:ascii="Candara" w:eastAsia="MS Mincho" w:hAnsi="Candara" w:cs="Arial"/>
          <w:sz w:val="22"/>
          <w:szCs w:val="22"/>
        </w:rPr>
      </w:pPr>
      <w:r w:rsidRPr="00F86A0C">
        <w:rPr>
          <w:rFonts w:ascii="Candara" w:hAnsi="Candara" w:cs="Arial"/>
          <w:w w:val="102"/>
          <w:sz w:val="22"/>
          <w:szCs w:val="22"/>
        </w:rPr>
        <w:t xml:space="preserve">Dnem uskutečnění zdanitelného plněni ve smyslu zákona č. 235/2004 Sb., o dani </w:t>
      </w:r>
      <w:r w:rsidRPr="00F86A0C">
        <w:rPr>
          <w:rFonts w:ascii="Candara" w:hAnsi="Candara" w:cs="Arial"/>
          <w:w w:val="102"/>
          <w:sz w:val="22"/>
          <w:szCs w:val="22"/>
        </w:rPr>
        <w:br/>
      </w:r>
      <w:r w:rsidRPr="00F86A0C">
        <w:rPr>
          <w:rFonts w:ascii="Candara" w:hAnsi="Candara" w:cs="Arial"/>
          <w:spacing w:val="-1"/>
          <w:w w:val="102"/>
          <w:sz w:val="22"/>
          <w:szCs w:val="22"/>
        </w:rPr>
        <w:t xml:space="preserve">z přidané hodnoty, ve znění pozdějších předpisů, je den dokončení realizace služeb dle </w:t>
      </w:r>
      <w:r w:rsidRPr="00F86A0C">
        <w:rPr>
          <w:rFonts w:ascii="Candara" w:hAnsi="Candara" w:cs="Arial"/>
          <w:color w:val="000000"/>
          <w:spacing w:val="-4"/>
          <w:sz w:val="22"/>
          <w:szCs w:val="22"/>
        </w:rPr>
        <w:t>specifikace uvedené v </w:t>
      </w:r>
      <w:r w:rsidRPr="00F86A0C">
        <w:rPr>
          <w:rFonts w:ascii="Candara" w:hAnsi="Candara" w:cs="Arial"/>
          <w:b/>
          <w:color w:val="000000"/>
          <w:spacing w:val="-4"/>
          <w:sz w:val="22"/>
          <w:szCs w:val="22"/>
        </w:rPr>
        <w:t xml:space="preserve">Příloze č. </w:t>
      </w:r>
      <w:r w:rsidR="005857E6">
        <w:rPr>
          <w:rFonts w:ascii="Candara" w:hAnsi="Candara" w:cs="Arial"/>
          <w:b/>
          <w:color w:val="000000"/>
          <w:spacing w:val="-4"/>
          <w:sz w:val="22"/>
          <w:szCs w:val="22"/>
        </w:rPr>
        <w:t>2</w:t>
      </w:r>
      <w:r w:rsidRPr="00F86A0C">
        <w:rPr>
          <w:rFonts w:ascii="Candara" w:hAnsi="Candara" w:cs="Arial"/>
          <w:b/>
          <w:color w:val="000000"/>
          <w:spacing w:val="-4"/>
          <w:sz w:val="22"/>
          <w:szCs w:val="22"/>
        </w:rPr>
        <w:t xml:space="preserve"> – Specifikace </w:t>
      </w:r>
      <w:r w:rsidR="005857E6">
        <w:rPr>
          <w:rFonts w:ascii="Candara" w:hAnsi="Candara" w:cs="Arial"/>
          <w:b/>
          <w:color w:val="000000"/>
          <w:spacing w:val="-4"/>
          <w:sz w:val="22"/>
          <w:szCs w:val="22"/>
        </w:rPr>
        <w:t>služeb</w:t>
      </w:r>
      <w:r w:rsidRPr="00F86A0C">
        <w:rPr>
          <w:rFonts w:ascii="Candara" w:hAnsi="Candara" w:cs="Arial"/>
          <w:b/>
          <w:color w:val="000000"/>
          <w:spacing w:val="-4"/>
          <w:sz w:val="22"/>
          <w:szCs w:val="22"/>
        </w:rPr>
        <w:t>.</w:t>
      </w:r>
    </w:p>
    <w:p w:rsidR="00590B88" w:rsidRDefault="00590B88" w:rsidP="00590B88">
      <w:pPr>
        <w:numPr>
          <w:ilvl w:val="0"/>
          <w:numId w:val="4"/>
        </w:numPr>
        <w:shd w:val="clear" w:color="auto" w:fill="FFFFFF"/>
        <w:ind w:left="360" w:right="29"/>
        <w:jc w:val="both"/>
        <w:rPr>
          <w:rFonts w:ascii="Candara" w:eastAsia="MS Mincho" w:hAnsi="Candara" w:cs="Arial"/>
          <w:sz w:val="22"/>
          <w:szCs w:val="22"/>
        </w:rPr>
      </w:pPr>
      <w:r w:rsidRPr="00F86A0C">
        <w:rPr>
          <w:rFonts w:ascii="Candara" w:hAnsi="Candara" w:cs="Arial"/>
          <w:sz w:val="22"/>
          <w:szCs w:val="22"/>
        </w:rPr>
        <w:t xml:space="preserve">Cenu uhradí objednatel na základě faktury vystavené poskytovatelem po řádném </w:t>
      </w:r>
      <w:r w:rsidRPr="00F86A0C">
        <w:rPr>
          <w:rFonts w:ascii="Candara" w:hAnsi="Candara" w:cs="Arial"/>
          <w:sz w:val="22"/>
          <w:szCs w:val="22"/>
        </w:rPr>
        <w:br/>
        <w:t>a včasném provedení služeb v termínu uvedeném v čl. IV. této smlouvy a to bezhotovostním převodem na účet poskytovatele. Splatnost faktury je dohodou</w:t>
      </w:r>
      <w:r w:rsidR="009836EF">
        <w:rPr>
          <w:rFonts w:ascii="Candara" w:hAnsi="Candara" w:cs="Arial"/>
          <w:sz w:val="22"/>
          <w:szCs w:val="22"/>
        </w:rPr>
        <w:t xml:space="preserve"> smluvních stran stanovena na </w:t>
      </w:r>
      <w:r w:rsidR="00956A5A">
        <w:rPr>
          <w:rFonts w:ascii="Candara" w:hAnsi="Candara" w:cs="Arial"/>
          <w:sz w:val="22"/>
          <w:szCs w:val="22"/>
        </w:rPr>
        <w:t>30</w:t>
      </w:r>
      <w:r w:rsidRPr="00F86A0C">
        <w:rPr>
          <w:rFonts w:ascii="Candara" w:hAnsi="Candara" w:cs="Arial"/>
          <w:sz w:val="22"/>
          <w:szCs w:val="22"/>
        </w:rPr>
        <w:t xml:space="preserve"> dnů ode dne jejího prokazatelného doručení objednateli. </w:t>
      </w:r>
      <w:r w:rsidRPr="00F86A0C">
        <w:rPr>
          <w:rFonts w:ascii="Candara" w:eastAsia="MS Mincho" w:hAnsi="Candara" w:cs="Arial"/>
          <w:sz w:val="22"/>
          <w:szCs w:val="22"/>
        </w:rPr>
        <w:t xml:space="preserve">Faktura musí obsahovat veškeré náležitosti daňového dokladu podle </w:t>
      </w:r>
      <w:r w:rsidRPr="00F86A0C">
        <w:rPr>
          <w:rFonts w:ascii="Candara" w:hAnsi="Candara" w:cs="Arial"/>
          <w:w w:val="103"/>
          <w:sz w:val="22"/>
          <w:szCs w:val="22"/>
        </w:rPr>
        <w:t xml:space="preserve">zákona č. 235/2004 Sb., o dani z přidané hodnoty, ve znění </w:t>
      </w:r>
      <w:r w:rsidRPr="00F86A0C">
        <w:rPr>
          <w:rFonts w:ascii="Candara" w:hAnsi="Candara" w:cs="Arial"/>
          <w:spacing w:val="-1"/>
          <w:w w:val="103"/>
          <w:sz w:val="22"/>
          <w:szCs w:val="22"/>
        </w:rPr>
        <w:t>pozdějších předpisů</w:t>
      </w:r>
      <w:r w:rsidRPr="00F86A0C">
        <w:rPr>
          <w:rFonts w:ascii="Candara" w:eastAsia="MS Mincho" w:hAnsi="Candara" w:cs="Arial"/>
          <w:sz w:val="22"/>
          <w:szCs w:val="22"/>
        </w:rPr>
        <w:t>.</w:t>
      </w:r>
    </w:p>
    <w:p w:rsidR="004E6F0A" w:rsidRDefault="004E6F0A" w:rsidP="004E6F0A">
      <w:pPr>
        <w:shd w:val="clear" w:color="auto" w:fill="FFFFFF"/>
        <w:ind w:left="360" w:right="29"/>
        <w:jc w:val="both"/>
        <w:rPr>
          <w:rFonts w:ascii="Candara" w:eastAsia="MS Mincho" w:hAnsi="Candara" w:cs="Arial"/>
          <w:sz w:val="22"/>
          <w:szCs w:val="22"/>
        </w:rPr>
      </w:pPr>
    </w:p>
    <w:p w:rsidR="004E6F0A" w:rsidRPr="004E6F0A" w:rsidRDefault="004E6F0A" w:rsidP="004E6F0A">
      <w:pPr>
        <w:numPr>
          <w:ilvl w:val="0"/>
          <w:numId w:val="4"/>
        </w:numPr>
        <w:shd w:val="clear" w:color="auto" w:fill="FFFFFF"/>
        <w:tabs>
          <w:tab w:val="num" w:pos="360"/>
        </w:tabs>
        <w:spacing w:before="0"/>
        <w:ind w:left="360" w:right="29"/>
        <w:jc w:val="both"/>
        <w:rPr>
          <w:rFonts w:ascii="Candara" w:hAnsi="Candara" w:cs="Arial"/>
          <w:sz w:val="22"/>
          <w:highlight w:val="yellow"/>
        </w:rPr>
      </w:pPr>
      <w:r w:rsidRPr="009836EF">
        <w:rPr>
          <w:rFonts w:ascii="Candara" w:hAnsi="Candara" w:cs="Arial"/>
          <w:sz w:val="22"/>
        </w:rPr>
        <w:t>P</w:t>
      </w:r>
      <w:r w:rsidRPr="004E6F0A">
        <w:rPr>
          <w:rFonts w:ascii="Candara" w:hAnsi="Candara" w:cs="Arial"/>
          <w:sz w:val="22"/>
        </w:rPr>
        <w:t>oskytovatel je oprávněn po zadavateli požadovat zálohovou platbu (nejvýše do výše 50% z celkové ceny), nejdříve po podpisu smlouvy oběma stranami, a to na základě zálohové faktury vystavené doda</w:t>
      </w:r>
      <w:r w:rsidR="005857E6">
        <w:rPr>
          <w:rFonts w:ascii="Candara" w:hAnsi="Candara" w:cs="Arial"/>
          <w:sz w:val="22"/>
        </w:rPr>
        <w:t>vatelem se splatností nejméně 30</w:t>
      </w:r>
      <w:r w:rsidRPr="004E6F0A">
        <w:rPr>
          <w:rFonts w:ascii="Candara" w:hAnsi="Candara" w:cs="Arial"/>
          <w:sz w:val="22"/>
        </w:rPr>
        <w:t xml:space="preserve"> dní od data prokazatelného doručení faktury zadavateli.</w:t>
      </w:r>
    </w:p>
    <w:p w:rsidR="00590B88" w:rsidRPr="009836EF" w:rsidRDefault="00590B88" w:rsidP="00590B88">
      <w:pPr>
        <w:numPr>
          <w:ilvl w:val="0"/>
          <w:numId w:val="4"/>
        </w:numPr>
        <w:shd w:val="clear" w:color="auto" w:fill="FFFFFF"/>
        <w:ind w:left="360" w:right="29"/>
        <w:jc w:val="both"/>
        <w:rPr>
          <w:rFonts w:ascii="Candara" w:hAnsi="Candara" w:cs="Arial"/>
          <w:sz w:val="22"/>
          <w:szCs w:val="22"/>
        </w:rPr>
      </w:pPr>
      <w:r w:rsidRPr="009836EF">
        <w:rPr>
          <w:rFonts w:ascii="Candara" w:eastAsia="MS Mincho" w:hAnsi="Candara" w:cs="Arial"/>
          <w:sz w:val="22"/>
          <w:szCs w:val="22"/>
        </w:rPr>
        <w:t>Na faktuře bude uvede</w:t>
      </w:r>
      <w:r w:rsidR="009836EF">
        <w:rPr>
          <w:rFonts w:ascii="Candara" w:eastAsia="MS Mincho" w:hAnsi="Candara" w:cs="Arial"/>
          <w:sz w:val="22"/>
          <w:szCs w:val="22"/>
        </w:rPr>
        <w:t xml:space="preserve">no: </w:t>
      </w:r>
      <w:r w:rsidR="009836EF" w:rsidRPr="0084529A">
        <w:rPr>
          <w:rStyle w:val="datalabel"/>
          <w:rFonts w:ascii="Candara" w:hAnsi="Candara"/>
        </w:rPr>
        <w:t>CZ.1.07/1.1.00/56.0322</w:t>
      </w:r>
      <w:r w:rsidR="009836EF">
        <w:rPr>
          <w:rStyle w:val="datalabel"/>
          <w:rFonts w:ascii="Candara" w:hAnsi="Candara"/>
        </w:rPr>
        <w:t xml:space="preserve"> - </w:t>
      </w:r>
      <w:r w:rsidR="009836EF">
        <w:rPr>
          <w:rFonts w:ascii="Candara" w:hAnsi="Candara"/>
          <w:sz w:val="22"/>
          <w:szCs w:val="22"/>
        </w:rPr>
        <w:t>Čteme a komunikujeme na SOŠ a SOU Trutnov</w:t>
      </w:r>
      <w:r w:rsidR="009836EF">
        <w:rPr>
          <w:rFonts w:ascii="Candara" w:eastAsia="MS Mincho" w:hAnsi="Candara" w:cs="Arial"/>
          <w:sz w:val="22"/>
          <w:szCs w:val="22"/>
        </w:rPr>
        <w:t>.</w:t>
      </w:r>
      <w:r w:rsidR="009836EF">
        <w:rPr>
          <w:rFonts w:ascii="Candara" w:eastAsia="MS Mincho" w:hAnsi="Candara" w:cs="Arial"/>
          <w:sz w:val="22"/>
          <w:szCs w:val="22"/>
        </w:rPr>
        <w:br/>
      </w:r>
      <w:r w:rsidRPr="009836EF">
        <w:rPr>
          <w:rFonts w:ascii="Candara" w:eastAsia="MS Mincho" w:hAnsi="Candara" w:cs="Arial"/>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166729" w:rsidRPr="00F86A0C" w:rsidRDefault="00166729" w:rsidP="00590B88">
      <w:pPr>
        <w:shd w:val="clear" w:color="auto" w:fill="FFFFFF"/>
        <w:ind w:left="360" w:right="29" w:hanging="360"/>
        <w:jc w:val="both"/>
        <w:rPr>
          <w:rFonts w:ascii="Candara" w:hAnsi="Candara" w:cs="Arial"/>
          <w:sz w:val="22"/>
          <w:szCs w:val="22"/>
        </w:rPr>
      </w:pP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VI.</w:t>
      </w:r>
    </w:p>
    <w:p w:rsidR="00590B88" w:rsidRPr="00F86A0C" w:rsidRDefault="00590B88" w:rsidP="00590B88">
      <w:pPr>
        <w:shd w:val="clear" w:color="auto" w:fill="FFFFFF"/>
        <w:ind w:left="29"/>
        <w:jc w:val="center"/>
        <w:rPr>
          <w:rFonts w:ascii="Candara" w:hAnsi="Candara" w:cs="Arial"/>
          <w:sz w:val="22"/>
          <w:szCs w:val="22"/>
        </w:rPr>
      </w:pPr>
      <w:r w:rsidRPr="00F86A0C">
        <w:rPr>
          <w:rFonts w:ascii="Candara" w:hAnsi="Candara" w:cs="Arial"/>
          <w:b/>
          <w:bCs/>
          <w:color w:val="000000"/>
          <w:w w:val="102"/>
          <w:sz w:val="22"/>
          <w:szCs w:val="22"/>
          <w:lang w:val="it-IT"/>
        </w:rPr>
        <w:t>Sankce</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V případě prodlení objednatele se zaplacením faktury vystavené poskytovatelem v souladu s článkem V. této smlouvy je poskytovatel oprávněn požadovat na objednateli úrok z prodlení ve výši 0,05% z nezaplacené ceny, a to za každý i započatý den prodlení.</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 xml:space="preserve">V případě prodlení poskytovatele při zabezpečení kurzu v rozsahu dle </w:t>
      </w:r>
      <w:r w:rsidRPr="00F86A0C">
        <w:rPr>
          <w:rFonts w:ascii="Candara" w:hAnsi="Candara" w:cs="Arial"/>
          <w:b/>
          <w:sz w:val="22"/>
        </w:rPr>
        <w:t xml:space="preserve">Přílohy č. </w:t>
      </w:r>
      <w:r w:rsidR="00115A4B">
        <w:rPr>
          <w:rFonts w:ascii="Candara" w:hAnsi="Candara" w:cs="Arial"/>
          <w:b/>
          <w:sz w:val="22"/>
        </w:rPr>
        <w:t>2</w:t>
      </w:r>
      <w:r w:rsidRPr="00F86A0C">
        <w:rPr>
          <w:rFonts w:ascii="Candara" w:hAnsi="Candara" w:cs="Arial"/>
          <w:b/>
          <w:sz w:val="22"/>
        </w:rPr>
        <w:t xml:space="preserve"> – Specifikace </w:t>
      </w:r>
      <w:r w:rsidR="00115A4B">
        <w:rPr>
          <w:rFonts w:ascii="Candara" w:hAnsi="Candara" w:cs="Arial"/>
          <w:b/>
          <w:sz w:val="22"/>
        </w:rPr>
        <w:t>služeb</w:t>
      </w:r>
      <w:r w:rsidRPr="00F86A0C">
        <w:rPr>
          <w:rFonts w:ascii="Candara" w:hAnsi="Candara" w:cs="Arial"/>
          <w:sz w:val="22"/>
        </w:rPr>
        <w:t xml:space="preserve"> je poskytovatel povinen zaplatit objednateli smluvní pokutu ve výši 5.000,- Kč za každý případ prodlení. Prodlení se v tomto případě rozumí zejména nezahájení kurzu ve stanoveném termínu, nedodržení rozsahu hodin, či dřívější ukončení kurzu a nedodržení kvality garantované v rámci nabídky poskytovatele dle </w:t>
      </w:r>
      <w:r w:rsidRPr="00F86A0C">
        <w:rPr>
          <w:rFonts w:ascii="Candara" w:hAnsi="Candara" w:cs="Arial"/>
          <w:b/>
          <w:sz w:val="22"/>
        </w:rPr>
        <w:t xml:space="preserve">Přílohy č. 2 </w:t>
      </w:r>
      <w:r w:rsidR="009A2561">
        <w:rPr>
          <w:rFonts w:ascii="Candara" w:hAnsi="Candara" w:cs="Arial"/>
          <w:b/>
          <w:sz w:val="22"/>
        </w:rPr>
        <w:t>této smlouvy</w:t>
      </w:r>
      <w:r w:rsidR="00166729">
        <w:rPr>
          <w:rFonts w:ascii="Candara" w:hAnsi="Candara" w:cs="Arial"/>
          <w:b/>
          <w:sz w:val="22"/>
        </w:rPr>
        <w:t xml:space="preserve"> </w:t>
      </w:r>
      <w:r w:rsidRPr="00F86A0C">
        <w:rPr>
          <w:rFonts w:ascii="Candara" w:hAnsi="Candara" w:cs="Arial"/>
          <w:b/>
          <w:sz w:val="22"/>
        </w:rPr>
        <w:t xml:space="preserve">– </w:t>
      </w:r>
      <w:r w:rsidR="004526D8">
        <w:rPr>
          <w:rFonts w:ascii="Candara" w:hAnsi="Candara" w:cs="Arial"/>
          <w:b/>
          <w:sz w:val="22"/>
        </w:rPr>
        <w:t>Specifikace</w:t>
      </w:r>
      <w:r w:rsidRPr="00F86A0C">
        <w:rPr>
          <w:rFonts w:ascii="Candara" w:hAnsi="Candara" w:cs="Arial"/>
          <w:b/>
          <w:sz w:val="22"/>
        </w:rPr>
        <w:t xml:space="preserve"> </w:t>
      </w:r>
      <w:r w:rsidR="00115A4B">
        <w:rPr>
          <w:rFonts w:ascii="Candara" w:hAnsi="Candara" w:cs="Arial"/>
          <w:b/>
          <w:sz w:val="22"/>
        </w:rPr>
        <w:t>služeb</w:t>
      </w:r>
      <w:r w:rsidRPr="00F86A0C">
        <w:rPr>
          <w:rFonts w:ascii="Candara" w:hAnsi="Candara" w:cs="Arial"/>
          <w:sz w:val="22"/>
        </w:rPr>
        <w:t xml:space="preserve">. </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 xml:space="preserve">Smluvní strany se dohodly, že zaplacením smluvních pokut není dotčeno právo na náhradu škody, a to i ve výši přesahující vyúčtovanou, resp. zaplacenou smluvní pokutu a rovněž není dotčena povinnost splnit závazky vyplývající z této smlouvy. </w:t>
      </w:r>
    </w:p>
    <w:p w:rsidR="00590B88" w:rsidRDefault="00590B88" w:rsidP="00590B88">
      <w:pPr>
        <w:pStyle w:val="Zkladntextodsazen"/>
        <w:ind w:left="0" w:firstLine="0"/>
        <w:jc w:val="both"/>
        <w:rPr>
          <w:rFonts w:ascii="Candara" w:hAnsi="Candara" w:cs="Arial"/>
          <w:sz w:val="22"/>
        </w:rPr>
      </w:pPr>
    </w:p>
    <w:p w:rsidR="00166729" w:rsidRPr="00F86A0C" w:rsidRDefault="00166729" w:rsidP="00590B88">
      <w:pPr>
        <w:pStyle w:val="Zkladntextodsazen"/>
        <w:ind w:left="0" w:firstLine="0"/>
        <w:jc w:val="both"/>
        <w:rPr>
          <w:rFonts w:ascii="Candara" w:hAnsi="Candara" w:cs="Arial"/>
          <w:sz w:val="22"/>
        </w:rPr>
      </w:pP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VII.</w:t>
      </w: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Trvání smlouvy</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Tuto smlouvu lze ukončit písemnou dohodou smluvních stran.</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 xml:space="preserve">Objednatel může od této smlouvy odstoupit, pokud poskytovatel neposkytne služby v termínu sjednaném v článku IV. této smlouvy nebo v kvalitě dle této smlouvy.  Odstoupení nabývá účinnosti dnem následujícím po dni prokazatelného doručení jeho písemného vyhotovení druhé smluvní straně. </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poskytovateli.</w:t>
      </w:r>
    </w:p>
    <w:p w:rsidR="00166729" w:rsidRPr="00F86A0C" w:rsidRDefault="00166729" w:rsidP="00590B88">
      <w:pPr>
        <w:rPr>
          <w:rFonts w:ascii="Candara" w:hAnsi="Candara"/>
          <w:sz w:val="22"/>
          <w:szCs w:val="22"/>
        </w:rPr>
      </w:pPr>
    </w:p>
    <w:p w:rsidR="00590B88" w:rsidRPr="00F86A0C" w:rsidRDefault="00166729" w:rsidP="00590B88">
      <w:pPr>
        <w:pStyle w:val="Nadpis4"/>
        <w:ind w:left="0"/>
        <w:jc w:val="center"/>
        <w:rPr>
          <w:rFonts w:ascii="Candara" w:hAnsi="Candara" w:cs="Arial"/>
          <w:color w:val="auto"/>
          <w:sz w:val="22"/>
          <w:szCs w:val="22"/>
        </w:rPr>
      </w:pPr>
      <w:r>
        <w:rPr>
          <w:rFonts w:ascii="Candara" w:hAnsi="Candara" w:cs="Arial"/>
          <w:color w:val="auto"/>
          <w:sz w:val="22"/>
          <w:szCs w:val="22"/>
        </w:rPr>
        <w:t>VIII</w:t>
      </w:r>
      <w:r w:rsidR="00590B88" w:rsidRPr="00F86A0C">
        <w:rPr>
          <w:rFonts w:ascii="Candara" w:hAnsi="Candara" w:cs="Arial"/>
          <w:color w:val="auto"/>
          <w:sz w:val="22"/>
          <w:szCs w:val="22"/>
        </w:rPr>
        <w:t>.</w:t>
      </w:r>
    </w:p>
    <w:p w:rsidR="00590B88" w:rsidRPr="00F86A0C" w:rsidRDefault="00590B88" w:rsidP="00590B88">
      <w:pPr>
        <w:pStyle w:val="Nadpis4"/>
        <w:jc w:val="center"/>
        <w:rPr>
          <w:rFonts w:ascii="Candara" w:hAnsi="Candara" w:cs="Arial"/>
          <w:color w:val="auto"/>
          <w:sz w:val="22"/>
          <w:szCs w:val="22"/>
        </w:rPr>
      </w:pPr>
      <w:r w:rsidRPr="00F86A0C">
        <w:rPr>
          <w:rFonts w:ascii="Candara" w:hAnsi="Candara" w:cs="Arial"/>
          <w:color w:val="auto"/>
          <w:sz w:val="22"/>
          <w:szCs w:val="22"/>
        </w:rPr>
        <w:t>Závěrečná ustanovení</w:t>
      </w:r>
    </w:p>
    <w:p w:rsidR="00590B88" w:rsidRPr="00F86A0C" w:rsidRDefault="00590B88" w:rsidP="00590B88">
      <w:pPr>
        <w:pStyle w:val="Zkladntext2"/>
        <w:numPr>
          <w:ilvl w:val="1"/>
          <w:numId w:val="6"/>
        </w:numPr>
        <w:shd w:val="clear" w:color="auto" w:fill="FFFFFF"/>
        <w:tabs>
          <w:tab w:val="clear" w:pos="1440"/>
        </w:tabs>
        <w:ind w:left="360" w:right="-42"/>
        <w:jc w:val="both"/>
        <w:rPr>
          <w:rFonts w:ascii="Candara" w:hAnsi="Candara" w:cs="Arial"/>
          <w:color w:val="auto"/>
          <w:sz w:val="22"/>
          <w:szCs w:val="22"/>
        </w:rPr>
      </w:pPr>
      <w:r w:rsidRPr="00F86A0C">
        <w:rPr>
          <w:rFonts w:ascii="Candara" w:hAnsi="Candara" w:cs="Arial"/>
          <w:color w:val="auto"/>
          <w:sz w:val="22"/>
          <w:szCs w:val="22"/>
        </w:rPr>
        <w:t>Výběr poskytovatele byl proveden v souladu s Příručkou pro příjemce OP VK.</w:t>
      </w:r>
    </w:p>
    <w:p w:rsidR="00590B88" w:rsidRPr="00F86A0C" w:rsidRDefault="00590B88" w:rsidP="00590B88">
      <w:pPr>
        <w:numPr>
          <w:ilvl w:val="1"/>
          <w:numId w:val="6"/>
        </w:numPr>
        <w:shd w:val="clear" w:color="auto" w:fill="FFFFFF"/>
        <w:tabs>
          <w:tab w:val="clear" w:pos="1440"/>
        </w:tabs>
        <w:ind w:left="360" w:right="7" w:hanging="349"/>
        <w:jc w:val="both"/>
        <w:rPr>
          <w:rFonts w:ascii="Candara" w:hAnsi="Candara" w:cs="Arial"/>
          <w:w w:val="102"/>
          <w:sz w:val="22"/>
          <w:szCs w:val="22"/>
        </w:rPr>
      </w:pPr>
      <w:r w:rsidRPr="00F86A0C">
        <w:rPr>
          <w:rFonts w:ascii="Candara" w:hAnsi="Candara" w:cs="Arial"/>
          <w:w w:val="102"/>
          <w:sz w:val="22"/>
          <w:szCs w:val="22"/>
        </w:rPr>
        <w:t xml:space="preserve">Tuto smlouvu lze měnit nebo doplňovat pouze písemnými vzestupně číslovanými </w:t>
      </w:r>
      <w:r w:rsidRPr="00F86A0C">
        <w:rPr>
          <w:rFonts w:ascii="Candara" w:hAnsi="Candara" w:cs="Arial"/>
          <w:spacing w:val="-1"/>
          <w:w w:val="102"/>
          <w:sz w:val="22"/>
          <w:szCs w:val="22"/>
        </w:rPr>
        <w:t xml:space="preserve">dodatky podepsanými oprávněnými zástupci obou smluvních stran.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spacing w:val="-1"/>
          <w:w w:val="102"/>
          <w:sz w:val="22"/>
          <w:szCs w:val="22"/>
        </w:rPr>
        <w:t>N</w:t>
      </w:r>
      <w:r w:rsidRPr="00F86A0C">
        <w:rPr>
          <w:rFonts w:ascii="Candara" w:hAnsi="Candara"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Smlouva nabývá platnosti a účinnost dnem podpisu oprávněnými zástupci obou smluvních stran.</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b/>
          <w:w w:val="102"/>
          <w:sz w:val="22"/>
          <w:szCs w:val="22"/>
        </w:rPr>
      </w:pPr>
      <w:r w:rsidRPr="00F86A0C">
        <w:rPr>
          <w:rFonts w:ascii="Candara" w:hAnsi="Candara" w:cs="Arial"/>
          <w:w w:val="102"/>
          <w:sz w:val="22"/>
          <w:szCs w:val="22"/>
        </w:rPr>
        <w:t xml:space="preserve">Nedílnou součástí této smlouvy je </w:t>
      </w:r>
      <w:r w:rsidRPr="00F86A0C">
        <w:rPr>
          <w:rFonts w:ascii="Candara" w:hAnsi="Candara" w:cs="Arial"/>
          <w:b/>
          <w:w w:val="102"/>
          <w:sz w:val="22"/>
          <w:szCs w:val="22"/>
        </w:rPr>
        <w:t xml:space="preserve">Příloha č. 1 – </w:t>
      </w:r>
      <w:r w:rsidR="00115A4B">
        <w:rPr>
          <w:rFonts w:ascii="Candara" w:hAnsi="Candara" w:cs="Arial"/>
          <w:b/>
          <w:w w:val="102"/>
          <w:sz w:val="22"/>
          <w:szCs w:val="22"/>
        </w:rPr>
        <w:t xml:space="preserve">Krycí list </w:t>
      </w:r>
      <w:r w:rsidRPr="00F86A0C">
        <w:rPr>
          <w:rFonts w:ascii="Candara" w:hAnsi="Candara" w:cs="Arial"/>
          <w:w w:val="102"/>
          <w:sz w:val="22"/>
          <w:szCs w:val="22"/>
        </w:rPr>
        <w:t>a</w:t>
      </w:r>
      <w:r w:rsidRPr="00F86A0C">
        <w:rPr>
          <w:rFonts w:ascii="Candara" w:hAnsi="Candara" w:cs="Arial"/>
          <w:b/>
          <w:w w:val="102"/>
          <w:sz w:val="22"/>
          <w:szCs w:val="22"/>
        </w:rPr>
        <w:t xml:space="preserve"> Příloha č. 2 – </w:t>
      </w:r>
      <w:r w:rsidR="004526D8">
        <w:rPr>
          <w:rFonts w:ascii="Candara" w:hAnsi="Candara" w:cs="Arial"/>
          <w:b/>
          <w:w w:val="102"/>
          <w:sz w:val="22"/>
          <w:szCs w:val="22"/>
        </w:rPr>
        <w:t>Specifikace</w:t>
      </w:r>
      <w:r w:rsidRPr="00F86A0C">
        <w:rPr>
          <w:rFonts w:ascii="Candara" w:hAnsi="Candara" w:cs="Arial"/>
          <w:b/>
          <w:w w:val="102"/>
          <w:sz w:val="22"/>
          <w:szCs w:val="22"/>
        </w:rPr>
        <w:t xml:space="preserve"> </w:t>
      </w:r>
      <w:r w:rsidR="00115A4B">
        <w:rPr>
          <w:rFonts w:ascii="Candara" w:hAnsi="Candara" w:cs="Arial"/>
          <w:b/>
          <w:w w:val="102"/>
          <w:sz w:val="22"/>
          <w:szCs w:val="22"/>
        </w:rPr>
        <w:t>služeb.</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 xml:space="preserve">Právní vztahy touto smlouvou neošetřené se řídí občanským zákoníkem.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 xml:space="preserve">Tato smlouva se vyhotovuje ve </w:t>
      </w:r>
      <w:r w:rsidR="00115A4B">
        <w:rPr>
          <w:rFonts w:ascii="Candara" w:hAnsi="Candara" w:cs="Arial"/>
          <w:w w:val="102"/>
          <w:sz w:val="22"/>
          <w:szCs w:val="22"/>
        </w:rPr>
        <w:t>čtyřech</w:t>
      </w:r>
      <w:r w:rsidRPr="00F86A0C">
        <w:rPr>
          <w:rFonts w:ascii="Candara" w:hAnsi="Candara" w:cs="Arial"/>
          <w:w w:val="102"/>
          <w:sz w:val="22"/>
          <w:szCs w:val="22"/>
        </w:rPr>
        <w:t xml:space="preserve"> stejnopisech, z nichž každá strana obdrží </w:t>
      </w:r>
      <w:r w:rsidR="00F62ED0">
        <w:rPr>
          <w:rFonts w:ascii="Candara" w:hAnsi="Candara" w:cs="Arial"/>
          <w:w w:val="102"/>
          <w:sz w:val="22"/>
          <w:szCs w:val="22"/>
        </w:rPr>
        <w:t>dva</w:t>
      </w:r>
      <w:r w:rsidRPr="00F86A0C">
        <w:rPr>
          <w:rFonts w:ascii="Candara" w:hAnsi="Candara" w:cs="Arial"/>
          <w:w w:val="102"/>
          <w:sz w:val="22"/>
          <w:szCs w:val="22"/>
        </w:rPr>
        <w:t xml:space="preserve"> stejnopis</w:t>
      </w:r>
      <w:r w:rsidR="00F62ED0">
        <w:rPr>
          <w:rFonts w:ascii="Candara" w:hAnsi="Candara" w:cs="Arial"/>
          <w:w w:val="102"/>
          <w:sz w:val="22"/>
          <w:szCs w:val="22"/>
        </w:rPr>
        <w:t>y</w:t>
      </w:r>
      <w:bookmarkStart w:id="0" w:name="_GoBack"/>
      <w:bookmarkEnd w:id="0"/>
      <w:r w:rsidRPr="00F86A0C">
        <w:rPr>
          <w:rFonts w:ascii="Candara" w:hAnsi="Candara" w:cs="Arial"/>
          <w:w w:val="102"/>
          <w:sz w:val="22"/>
          <w:szCs w:val="22"/>
        </w:rPr>
        <w:t xml:space="preserve">.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590B88" w:rsidRDefault="00590B88" w:rsidP="00590B88">
      <w:pPr>
        <w:tabs>
          <w:tab w:val="left" w:pos="5760"/>
        </w:tabs>
        <w:rPr>
          <w:rFonts w:ascii="Candara" w:hAnsi="Candara" w:cs="Arial"/>
          <w:sz w:val="22"/>
          <w:szCs w:val="22"/>
        </w:rPr>
      </w:pPr>
    </w:p>
    <w:p w:rsidR="00166729" w:rsidRDefault="00166729" w:rsidP="00590B88">
      <w:pPr>
        <w:tabs>
          <w:tab w:val="left" w:pos="5760"/>
        </w:tabs>
        <w:rPr>
          <w:rFonts w:ascii="Candara" w:hAnsi="Candara" w:cs="Arial"/>
          <w:sz w:val="22"/>
          <w:szCs w:val="22"/>
        </w:rPr>
      </w:pPr>
    </w:p>
    <w:p w:rsidR="00166729" w:rsidRDefault="00166729" w:rsidP="00590B88">
      <w:pPr>
        <w:tabs>
          <w:tab w:val="left" w:pos="5760"/>
        </w:tabs>
        <w:rPr>
          <w:rFonts w:ascii="Candara" w:hAnsi="Candara" w:cs="Arial"/>
          <w:sz w:val="22"/>
          <w:szCs w:val="22"/>
        </w:rPr>
      </w:pPr>
    </w:p>
    <w:p w:rsidR="00166729" w:rsidRPr="00F86A0C" w:rsidRDefault="00166729" w:rsidP="00590B88">
      <w:pPr>
        <w:tabs>
          <w:tab w:val="left" w:pos="5760"/>
        </w:tabs>
        <w:rPr>
          <w:rFonts w:ascii="Candara" w:hAnsi="Candara" w:cs="Arial"/>
          <w:sz w:val="22"/>
          <w:szCs w:val="22"/>
        </w:rPr>
      </w:pPr>
    </w:p>
    <w:p w:rsidR="00590B88" w:rsidRPr="00F86A0C" w:rsidRDefault="00590B88" w:rsidP="00590B88">
      <w:pPr>
        <w:tabs>
          <w:tab w:val="left" w:pos="5760"/>
        </w:tabs>
        <w:rPr>
          <w:rFonts w:ascii="Candara" w:hAnsi="Candara" w:cs="Arial"/>
          <w:sz w:val="22"/>
          <w:szCs w:val="22"/>
        </w:rPr>
      </w:pPr>
      <w:r w:rsidRPr="00F86A0C">
        <w:rPr>
          <w:rFonts w:ascii="Candara" w:hAnsi="Candara" w:cs="Arial"/>
          <w:sz w:val="22"/>
          <w:szCs w:val="22"/>
        </w:rPr>
        <w:t>V …</w:t>
      </w:r>
      <w:r w:rsidR="009A2561">
        <w:rPr>
          <w:rFonts w:ascii="Candara" w:hAnsi="Candara" w:cs="Arial"/>
          <w:sz w:val="22"/>
          <w:szCs w:val="22"/>
        </w:rPr>
        <w:t>……..</w:t>
      </w:r>
      <w:r w:rsidRPr="00F86A0C">
        <w:rPr>
          <w:rFonts w:ascii="Candara" w:hAnsi="Candara" w:cs="Arial"/>
          <w:sz w:val="22"/>
          <w:szCs w:val="22"/>
        </w:rPr>
        <w:t>………….. dne</w:t>
      </w:r>
      <w:r w:rsidRPr="00F86A0C">
        <w:rPr>
          <w:rFonts w:ascii="Candara" w:hAnsi="Candara" w:cs="Arial"/>
          <w:sz w:val="22"/>
          <w:szCs w:val="22"/>
        </w:rPr>
        <w:tab/>
      </w:r>
      <w:r w:rsidRPr="009A2561">
        <w:rPr>
          <w:rFonts w:ascii="Candara" w:hAnsi="Candara" w:cs="Arial"/>
          <w:sz w:val="22"/>
          <w:szCs w:val="22"/>
        </w:rPr>
        <w:t>V</w:t>
      </w:r>
      <w:r w:rsidR="009A2561" w:rsidRPr="009A2561">
        <w:rPr>
          <w:rFonts w:ascii="Candara" w:hAnsi="Candara" w:cs="Arial"/>
          <w:bCs/>
          <w:sz w:val="22"/>
          <w:szCs w:val="22"/>
        </w:rPr>
        <w:t> Trutnově</w:t>
      </w:r>
      <w:r w:rsidR="009A2561">
        <w:rPr>
          <w:rFonts w:ascii="Candara" w:hAnsi="Candara" w:cs="Arial"/>
          <w:bCs/>
          <w:sz w:val="22"/>
          <w:szCs w:val="22"/>
        </w:rPr>
        <w:t xml:space="preserve">           </w:t>
      </w:r>
      <w:r w:rsidRPr="00F86A0C">
        <w:rPr>
          <w:rFonts w:ascii="Candara" w:hAnsi="Candara" w:cs="Arial"/>
          <w:sz w:val="22"/>
          <w:szCs w:val="22"/>
        </w:rPr>
        <w:t xml:space="preserve"> dne</w:t>
      </w:r>
    </w:p>
    <w:p w:rsidR="00590B88" w:rsidRPr="00F86A0C" w:rsidRDefault="00590B88" w:rsidP="00590B88">
      <w:pPr>
        <w:tabs>
          <w:tab w:val="left" w:pos="5760"/>
        </w:tabs>
        <w:rPr>
          <w:rFonts w:ascii="Candara" w:hAnsi="Candara" w:cs="Arial"/>
          <w:sz w:val="22"/>
          <w:szCs w:val="22"/>
        </w:rPr>
      </w:pPr>
      <w:r w:rsidRPr="00F86A0C">
        <w:rPr>
          <w:rFonts w:ascii="Candara" w:hAnsi="Candara" w:cs="Arial"/>
          <w:sz w:val="22"/>
          <w:szCs w:val="22"/>
        </w:rPr>
        <w:t>za poskytovatele:</w:t>
      </w:r>
      <w:r w:rsidRPr="00F86A0C">
        <w:rPr>
          <w:rFonts w:ascii="Candara" w:hAnsi="Candara" w:cs="Arial"/>
          <w:sz w:val="22"/>
          <w:szCs w:val="22"/>
        </w:rPr>
        <w:tab/>
      </w:r>
      <w:r w:rsidRPr="00F86A0C">
        <w:rPr>
          <w:rFonts w:ascii="Candara" w:hAnsi="Candara" w:cs="Arial"/>
          <w:sz w:val="22"/>
          <w:szCs w:val="22"/>
        </w:rPr>
        <w:tab/>
        <w:t>za objednatele:</w:t>
      </w:r>
    </w:p>
    <w:p w:rsidR="00590B88" w:rsidRPr="00F86A0C" w:rsidRDefault="00590B88" w:rsidP="00590B88">
      <w:pPr>
        <w:tabs>
          <w:tab w:val="left" w:pos="540"/>
          <w:tab w:val="left" w:pos="5760"/>
        </w:tabs>
        <w:rPr>
          <w:rFonts w:ascii="Candara" w:hAnsi="Candara" w:cs="Arial"/>
          <w:sz w:val="22"/>
          <w:szCs w:val="22"/>
        </w:rPr>
      </w:pPr>
    </w:p>
    <w:p w:rsidR="00590B88" w:rsidRPr="00F86A0C" w:rsidRDefault="00590B88" w:rsidP="00590B88">
      <w:pPr>
        <w:tabs>
          <w:tab w:val="left" w:pos="540"/>
          <w:tab w:val="left" w:pos="5760"/>
        </w:tabs>
        <w:rPr>
          <w:rFonts w:ascii="Candara" w:hAnsi="Candara" w:cs="Arial"/>
          <w:sz w:val="22"/>
          <w:szCs w:val="22"/>
        </w:rPr>
      </w:pPr>
      <w:r w:rsidRPr="00F86A0C">
        <w:rPr>
          <w:rFonts w:ascii="Candara" w:hAnsi="Candara" w:cs="Arial"/>
          <w:sz w:val="22"/>
          <w:szCs w:val="22"/>
        </w:rPr>
        <w:t xml:space="preserve"> </w:t>
      </w:r>
    </w:p>
    <w:p w:rsidR="00590B88" w:rsidRPr="00F86A0C" w:rsidRDefault="00590B88" w:rsidP="00590B88">
      <w:pPr>
        <w:tabs>
          <w:tab w:val="left" w:pos="540"/>
          <w:tab w:val="left" w:pos="5760"/>
        </w:tabs>
        <w:rPr>
          <w:rFonts w:ascii="Candara" w:hAnsi="Candara" w:cs="Arial"/>
          <w:sz w:val="22"/>
          <w:szCs w:val="22"/>
        </w:rPr>
      </w:pPr>
      <w:r w:rsidRPr="00F86A0C">
        <w:rPr>
          <w:rFonts w:ascii="Candara" w:hAnsi="Candara" w:cs="Arial"/>
          <w:sz w:val="22"/>
          <w:szCs w:val="22"/>
        </w:rPr>
        <w:t>……………………………</w:t>
      </w:r>
      <w:r w:rsidRPr="00F86A0C">
        <w:rPr>
          <w:rFonts w:ascii="Candara" w:hAnsi="Candara" w:cs="Arial"/>
          <w:sz w:val="22"/>
          <w:szCs w:val="22"/>
        </w:rPr>
        <w:tab/>
        <w:t xml:space="preserve"> ……………………………</w:t>
      </w:r>
    </w:p>
    <w:p w:rsidR="00590B88" w:rsidRPr="00F86A0C" w:rsidRDefault="00590B88" w:rsidP="00590B88">
      <w:pPr>
        <w:tabs>
          <w:tab w:val="center" w:pos="1260"/>
          <w:tab w:val="left" w:pos="5760"/>
          <w:tab w:val="center" w:pos="7020"/>
        </w:tabs>
        <w:rPr>
          <w:rFonts w:ascii="Candara" w:hAnsi="Candara" w:cs="Arial"/>
          <w:b/>
          <w:sz w:val="22"/>
          <w:szCs w:val="22"/>
        </w:rPr>
      </w:pPr>
    </w:p>
    <w:p w:rsidR="00485BC1" w:rsidRDefault="00485BC1" w:rsidP="00590B88">
      <w:pPr>
        <w:jc w:val="both"/>
        <w:rPr>
          <w:rFonts w:ascii="Candara" w:hAnsi="Candara" w:cs="Arial"/>
          <w:b/>
          <w:bCs/>
          <w:sz w:val="22"/>
          <w:szCs w:val="22"/>
        </w:rPr>
      </w:pPr>
    </w:p>
    <w:p w:rsidR="00590B88" w:rsidRPr="00F86A0C" w:rsidRDefault="00590B88" w:rsidP="00590B88">
      <w:pPr>
        <w:jc w:val="both"/>
        <w:rPr>
          <w:rFonts w:ascii="Candara" w:hAnsi="Candara" w:cs="Arial"/>
          <w:b/>
          <w:bCs/>
          <w:sz w:val="22"/>
          <w:szCs w:val="22"/>
        </w:rPr>
      </w:pPr>
      <w:r w:rsidRPr="00F86A0C">
        <w:rPr>
          <w:rFonts w:ascii="Candara" w:hAnsi="Candara" w:cs="Arial"/>
          <w:b/>
          <w:bCs/>
          <w:sz w:val="22"/>
          <w:szCs w:val="22"/>
        </w:rPr>
        <w:t xml:space="preserve">Příloha č. 1: </w:t>
      </w:r>
      <w:r w:rsidR="00115A4B">
        <w:rPr>
          <w:rFonts w:ascii="Candara" w:hAnsi="Candara" w:cs="Arial"/>
          <w:b/>
          <w:bCs/>
          <w:sz w:val="22"/>
          <w:szCs w:val="22"/>
        </w:rPr>
        <w:t>Krycí list</w:t>
      </w:r>
    </w:p>
    <w:p w:rsidR="00590B88" w:rsidRPr="00F86A0C" w:rsidRDefault="00590B88" w:rsidP="00590B88">
      <w:pPr>
        <w:jc w:val="both"/>
        <w:rPr>
          <w:rFonts w:ascii="Candara" w:hAnsi="Candara" w:cs="Arial"/>
          <w:b/>
          <w:bCs/>
          <w:sz w:val="22"/>
          <w:szCs w:val="22"/>
        </w:rPr>
      </w:pPr>
      <w:r w:rsidRPr="00F86A0C">
        <w:rPr>
          <w:rFonts w:ascii="Candara" w:hAnsi="Candara" w:cs="Arial"/>
          <w:b/>
          <w:bCs/>
          <w:sz w:val="22"/>
          <w:szCs w:val="22"/>
        </w:rPr>
        <w:t xml:space="preserve">Příloha č. 2: </w:t>
      </w:r>
      <w:r w:rsidR="00956A5A">
        <w:rPr>
          <w:rFonts w:ascii="Candara" w:hAnsi="Candara" w:cs="Arial"/>
          <w:b/>
          <w:bCs/>
          <w:sz w:val="22"/>
          <w:szCs w:val="22"/>
        </w:rPr>
        <w:t>Specifikace</w:t>
      </w:r>
      <w:r w:rsidRPr="00F86A0C">
        <w:rPr>
          <w:rFonts w:ascii="Candara" w:hAnsi="Candara" w:cs="Arial"/>
          <w:b/>
          <w:bCs/>
          <w:sz w:val="22"/>
          <w:szCs w:val="22"/>
        </w:rPr>
        <w:t xml:space="preserve"> </w:t>
      </w:r>
      <w:r w:rsidR="00115A4B">
        <w:rPr>
          <w:rFonts w:ascii="Candara" w:hAnsi="Candara" w:cs="Arial"/>
          <w:b/>
          <w:bCs/>
          <w:sz w:val="22"/>
          <w:szCs w:val="22"/>
        </w:rPr>
        <w:t>služeb</w:t>
      </w:r>
    </w:p>
    <w:p w:rsidR="00E05B60" w:rsidRPr="00F86A0C" w:rsidRDefault="00E05B60">
      <w:pPr>
        <w:rPr>
          <w:rFonts w:ascii="Candara" w:hAnsi="Candara"/>
          <w:sz w:val="22"/>
          <w:szCs w:val="22"/>
        </w:rPr>
      </w:pPr>
    </w:p>
    <w:sectPr w:rsidR="00E05B60" w:rsidRPr="00F86A0C" w:rsidSect="006C2DE8">
      <w:headerReference w:type="default" r:id="rId8"/>
      <w:footerReference w:type="default" r:id="rId9"/>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D0A" w:rsidRDefault="00B40D0A" w:rsidP="00590B88">
      <w:pPr>
        <w:spacing w:before="0"/>
      </w:pPr>
      <w:r>
        <w:separator/>
      </w:r>
    </w:p>
  </w:endnote>
  <w:endnote w:type="continuationSeparator" w:id="0">
    <w:p w:rsidR="00B40D0A" w:rsidRDefault="00B40D0A" w:rsidP="00590B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0C" w:rsidRDefault="00B40D0A">
    <w:pPr>
      <w:pStyle w:val="Zpat"/>
      <w:jc w:val="center"/>
    </w:pPr>
    <w:sdt>
      <w:sdtPr>
        <w:id w:val="44979193"/>
        <w:docPartObj>
          <w:docPartGallery w:val="Page Numbers (Bottom of Page)"/>
          <w:docPartUnique/>
        </w:docPartObj>
      </w:sdtPr>
      <w:sdtEndPr/>
      <w:sdtContent>
        <w:r w:rsidR="00D23EB0">
          <w:fldChar w:fldCharType="begin"/>
        </w:r>
        <w:r w:rsidR="00D23EB0">
          <w:instrText xml:space="preserve"> PAGE   \* MERGEFORMAT </w:instrText>
        </w:r>
        <w:r w:rsidR="00D23EB0">
          <w:fldChar w:fldCharType="separate"/>
        </w:r>
        <w:r w:rsidR="00F62ED0">
          <w:rPr>
            <w:noProof/>
          </w:rPr>
          <w:t>4</w:t>
        </w:r>
        <w:r w:rsidR="00D23EB0">
          <w:rPr>
            <w:noProof/>
          </w:rPr>
          <w:fldChar w:fldCharType="end"/>
        </w:r>
      </w:sdtContent>
    </w:sdt>
  </w:p>
  <w:p w:rsidR="00F86A0C" w:rsidRDefault="00F86A0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D0A" w:rsidRDefault="00B40D0A" w:rsidP="00590B88">
      <w:pPr>
        <w:spacing w:before="0"/>
      </w:pPr>
      <w:r>
        <w:separator/>
      </w:r>
    </w:p>
  </w:footnote>
  <w:footnote w:type="continuationSeparator" w:id="0">
    <w:p w:rsidR="00B40D0A" w:rsidRDefault="00B40D0A" w:rsidP="00590B8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B88" w:rsidRDefault="006C2DE8">
    <w:pPr>
      <w:pStyle w:val="Zhlav"/>
    </w:pPr>
    <w:r w:rsidRPr="006C2DE8">
      <w:rPr>
        <w:noProof/>
      </w:rPr>
      <w:drawing>
        <wp:anchor distT="0" distB="0" distL="0" distR="0" simplePos="0" relativeHeight="251660288" behindDoc="0" locked="0" layoutInCell="1" allowOverlap="1" wp14:anchorId="288CAEA3" wp14:editId="38146155">
          <wp:simplePos x="0" y="0"/>
          <wp:positionH relativeFrom="margin">
            <wp:posOffset>-109220</wp:posOffset>
          </wp:positionH>
          <wp:positionV relativeFrom="paragraph">
            <wp:posOffset>133350</wp:posOffset>
          </wp:positionV>
          <wp:extent cx="6086475" cy="1485900"/>
          <wp:effectExtent l="19050" t="0" r="9525" b="0"/>
          <wp:wrapSquare wrapText="largest"/>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FDE2F7D"/>
    <w:multiLevelType w:val="hybridMultilevel"/>
    <w:tmpl w:val="37C6F6E8"/>
    <w:lvl w:ilvl="0" w:tplc="DFC62826">
      <w:start w:val="2"/>
      <w:numFmt w:val="decimal"/>
      <w:lvlText w:val="%1."/>
      <w:lvlJc w:val="left"/>
      <w:pPr>
        <w:tabs>
          <w:tab w:val="num" w:pos="644"/>
        </w:tabs>
        <w:ind w:left="644" w:hanging="360"/>
      </w:pPr>
      <w:rPr>
        <w:rFonts w:cs="Times New Roman" w:hint="default"/>
        <w:b w:val="0"/>
      </w:rPr>
    </w:lvl>
    <w:lvl w:ilvl="1" w:tplc="BBB6DEDA" w:tentative="1">
      <w:start w:val="1"/>
      <w:numFmt w:val="lowerLetter"/>
      <w:lvlText w:val="%2."/>
      <w:lvlJc w:val="left"/>
      <w:pPr>
        <w:tabs>
          <w:tab w:val="num" w:pos="1440"/>
        </w:tabs>
        <w:ind w:left="1440" w:hanging="360"/>
      </w:pPr>
      <w:rPr>
        <w:rFonts w:cs="Times New Roman"/>
      </w:rPr>
    </w:lvl>
    <w:lvl w:ilvl="2" w:tplc="E1BECBC0" w:tentative="1">
      <w:start w:val="1"/>
      <w:numFmt w:val="lowerRoman"/>
      <w:lvlText w:val="%3."/>
      <w:lvlJc w:val="right"/>
      <w:pPr>
        <w:tabs>
          <w:tab w:val="num" w:pos="2160"/>
        </w:tabs>
        <w:ind w:left="2160" w:hanging="180"/>
      </w:pPr>
      <w:rPr>
        <w:rFonts w:cs="Times New Roman"/>
      </w:rPr>
    </w:lvl>
    <w:lvl w:ilvl="3" w:tplc="FD2405C4" w:tentative="1">
      <w:start w:val="1"/>
      <w:numFmt w:val="decimal"/>
      <w:lvlText w:val="%4."/>
      <w:lvlJc w:val="left"/>
      <w:pPr>
        <w:tabs>
          <w:tab w:val="num" w:pos="2880"/>
        </w:tabs>
        <w:ind w:left="2880" w:hanging="360"/>
      </w:pPr>
      <w:rPr>
        <w:rFonts w:cs="Times New Roman"/>
      </w:rPr>
    </w:lvl>
    <w:lvl w:ilvl="4" w:tplc="A99E8CB8" w:tentative="1">
      <w:start w:val="1"/>
      <w:numFmt w:val="lowerLetter"/>
      <w:lvlText w:val="%5."/>
      <w:lvlJc w:val="left"/>
      <w:pPr>
        <w:tabs>
          <w:tab w:val="num" w:pos="3600"/>
        </w:tabs>
        <w:ind w:left="3600" w:hanging="360"/>
      </w:pPr>
      <w:rPr>
        <w:rFonts w:cs="Times New Roman"/>
      </w:rPr>
    </w:lvl>
    <w:lvl w:ilvl="5" w:tplc="EA2E869C" w:tentative="1">
      <w:start w:val="1"/>
      <w:numFmt w:val="lowerRoman"/>
      <w:lvlText w:val="%6."/>
      <w:lvlJc w:val="right"/>
      <w:pPr>
        <w:tabs>
          <w:tab w:val="num" w:pos="4320"/>
        </w:tabs>
        <w:ind w:left="4320" w:hanging="180"/>
      </w:pPr>
      <w:rPr>
        <w:rFonts w:cs="Times New Roman"/>
      </w:rPr>
    </w:lvl>
    <w:lvl w:ilvl="6" w:tplc="850232EC" w:tentative="1">
      <w:start w:val="1"/>
      <w:numFmt w:val="decimal"/>
      <w:lvlText w:val="%7."/>
      <w:lvlJc w:val="left"/>
      <w:pPr>
        <w:tabs>
          <w:tab w:val="num" w:pos="5040"/>
        </w:tabs>
        <w:ind w:left="5040" w:hanging="360"/>
      </w:pPr>
      <w:rPr>
        <w:rFonts w:cs="Times New Roman"/>
      </w:rPr>
    </w:lvl>
    <w:lvl w:ilvl="7" w:tplc="D7EC3BAE" w:tentative="1">
      <w:start w:val="1"/>
      <w:numFmt w:val="lowerLetter"/>
      <w:lvlText w:val="%8."/>
      <w:lvlJc w:val="left"/>
      <w:pPr>
        <w:tabs>
          <w:tab w:val="num" w:pos="5760"/>
        </w:tabs>
        <w:ind w:left="5760" w:hanging="360"/>
      </w:pPr>
      <w:rPr>
        <w:rFonts w:cs="Times New Roman"/>
      </w:rPr>
    </w:lvl>
    <w:lvl w:ilvl="8" w:tplc="0C661C92" w:tentative="1">
      <w:start w:val="1"/>
      <w:numFmt w:val="lowerRoman"/>
      <w:lvlText w:val="%9."/>
      <w:lvlJc w:val="right"/>
      <w:pPr>
        <w:tabs>
          <w:tab w:val="num" w:pos="6480"/>
        </w:tabs>
        <w:ind w:left="6480" w:hanging="180"/>
      </w:pPr>
      <w:rPr>
        <w:rFonts w:cs="Times New Roman"/>
      </w:rPr>
    </w:lvl>
  </w:abstractNum>
  <w:abstractNum w:abstractNumId="4">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73FA146E"/>
    <w:multiLevelType w:val="hybridMultilevel"/>
    <w:tmpl w:val="6EA0611E"/>
    <w:lvl w:ilvl="0" w:tplc="4344E06C">
      <w:start w:val="1"/>
      <w:numFmt w:val="decimal"/>
      <w:lvlText w:val="%1."/>
      <w:lvlJc w:val="left"/>
      <w:pPr>
        <w:tabs>
          <w:tab w:val="num" w:pos="614"/>
        </w:tabs>
        <w:ind w:left="614" w:hanging="360"/>
      </w:pPr>
      <w:rPr>
        <w:rFonts w:cs="Times New Roman" w:hint="default"/>
      </w:rPr>
    </w:lvl>
    <w:lvl w:ilvl="1" w:tplc="FFFFFFFF" w:tentative="1">
      <w:start w:val="1"/>
      <w:numFmt w:val="lowerLetter"/>
      <w:lvlText w:val="%2."/>
      <w:lvlJc w:val="left"/>
      <w:pPr>
        <w:tabs>
          <w:tab w:val="num" w:pos="986"/>
        </w:tabs>
        <w:ind w:left="986" w:hanging="360"/>
      </w:pPr>
      <w:rPr>
        <w:rFonts w:cs="Times New Roman"/>
      </w:rPr>
    </w:lvl>
    <w:lvl w:ilvl="2" w:tplc="FFFFFFFF" w:tentative="1">
      <w:start w:val="1"/>
      <w:numFmt w:val="lowerRoman"/>
      <w:lvlText w:val="%3."/>
      <w:lvlJc w:val="right"/>
      <w:pPr>
        <w:tabs>
          <w:tab w:val="num" w:pos="1706"/>
        </w:tabs>
        <w:ind w:left="1706" w:hanging="180"/>
      </w:pPr>
      <w:rPr>
        <w:rFonts w:cs="Times New Roman"/>
      </w:rPr>
    </w:lvl>
    <w:lvl w:ilvl="3" w:tplc="FFFFFFFF" w:tentative="1">
      <w:start w:val="1"/>
      <w:numFmt w:val="decimal"/>
      <w:lvlText w:val="%4."/>
      <w:lvlJc w:val="left"/>
      <w:pPr>
        <w:tabs>
          <w:tab w:val="num" w:pos="2426"/>
        </w:tabs>
        <w:ind w:left="2426" w:hanging="360"/>
      </w:pPr>
      <w:rPr>
        <w:rFonts w:cs="Times New Roman"/>
      </w:rPr>
    </w:lvl>
    <w:lvl w:ilvl="4" w:tplc="FFFFFFFF" w:tentative="1">
      <w:start w:val="1"/>
      <w:numFmt w:val="lowerLetter"/>
      <w:lvlText w:val="%5."/>
      <w:lvlJc w:val="left"/>
      <w:pPr>
        <w:tabs>
          <w:tab w:val="num" w:pos="3146"/>
        </w:tabs>
        <w:ind w:left="3146" w:hanging="360"/>
      </w:pPr>
      <w:rPr>
        <w:rFonts w:cs="Times New Roman"/>
      </w:rPr>
    </w:lvl>
    <w:lvl w:ilvl="5" w:tplc="FFFFFFFF" w:tentative="1">
      <w:start w:val="1"/>
      <w:numFmt w:val="lowerRoman"/>
      <w:lvlText w:val="%6."/>
      <w:lvlJc w:val="right"/>
      <w:pPr>
        <w:tabs>
          <w:tab w:val="num" w:pos="3866"/>
        </w:tabs>
        <w:ind w:left="3866" w:hanging="180"/>
      </w:pPr>
      <w:rPr>
        <w:rFonts w:cs="Times New Roman"/>
      </w:rPr>
    </w:lvl>
    <w:lvl w:ilvl="6" w:tplc="FFFFFFFF" w:tentative="1">
      <w:start w:val="1"/>
      <w:numFmt w:val="decimal"/>
      <w:lvlText w:val="%7."/>
      <w:lvlJc w:val="left"/>
      <w:pPr>
        <w:tabs>
          <w:tab w:val="num" w:pos="4586"/>
        </w:tabs>
        <w:ind w:left="4586" w:hanging="360"/>
      </w:pPr>
      <w:rPr>
        <w:rFonts w:cs="Times New Roman"/>
      </w:rPr>
    </w:lvl>
    <w:lvl w:ilvl="7" w:tplc="FFFFFFFF" w:tentative="1">
      <w:start w:val="1"/>
      <w:numFmt w:val="lowerLetter"/>
      <w:lvlText w:val="%8."/>
      <w:lvlJc w:val="left"/>
      <w:pPr>
        <w:tabs>
          <w:tab w:val="num" w:pos="5306"/>
        </w:tabs>
        <w:ind w:left="5306" w:hanging="360"/>
      </w:pPr>
      <w:rPr>
        <w:rFonts w:cs="Times New Roman"/>
      </w:rPr>
    </w:lvl>
    <w:lvl w:ilvl="8" w:tplc="FFFFFFFF" w:tentative="1">
      <w:start w:val="1"/>
      <w:numFmt w:val="lowerRoman"/>
      <w:lvlText w:val="%9."/>
      <w:lvlJc w:val="right"/>
      <w:pPr>
        <w:tabs>
          <w:tab w:val="num" w:pos="6026"/>
        </w:tabs>
        <w:ind w:left="6026" w:hanging="180"/>
      </w:pPr>
      <w:rPr>
        <w:rFonts w:cs="Times New Roman"/>
      </w:rPr>
    </w:lvl>
  </w:abstractNum>
  <w:abstractNum w:abstractNumId="6">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B88"/>
    <w:rsid w:val="00067746"/>
    <w:rsid w:val="000D7196"/>
    <w:rsid w:val="00103791"/>
    <w:rsid w:val="00115A4B"/>
    <w:rsid w:val="00166729"/>
    <w:rsid w:val="00221EC2"/>
    <w:rsid w:val="00251D2C"/>
    <w:rsid w:val="002D2EB9"/>
    <w:rsid w:val="00324427"/>
    <w:rsid w:val="003A79AD"/>
    <w:rsid w:val="004526D8"/>
    <w:rsid w:val="00485BC1"/>
    <w:rsid w:val="004E6F0A"/>
    <w:rsid w:val="004F53B1"/>
    <w:rsid w:val="005652FD"/>
    <w:rsid w:val="005857E6"/>
    <w:rsid w:val="00590B88"/>
    <w:rsid w:val="006C2DE8"/>
    <w:rsid w:val="00933E5A"/>
    <w:rsid w:val="00956A5A"/>
    <w:rsid w:val="009579BA"/>
    <w:rsid w:val="009836EF"/>
    <w:rsid w:val="009A2561"/>
    <w:rsid w:val="009D54C9"/>
    <w:rsid w:val="00A92DAF"/>
    <w:rsid w:val="00AE395A"/>
    <w:rsid w:val="00B40D0A"/>
    <w:rsid w:val="00B607AE"/>
    <w:rsid w:val="00BF7C19"/>
    <w:rsid w:val="00D23EB0"/>
    <w:rsid w:val="00E05B60"/>
    <w:rsid w:val="00F21017"/>
    <w:rsid w:val="00F62ED0"/>
    <w:rsid w:val="00F71F36"/>
    <w:rsid w:val="00F86A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0B88"/>
    <w:pPr>
      <w:spacing w:before="120" w:after="0" w:line="240" w:lineRule="auto"/>
      <w:ind w:left="227"/>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590B88"/>
    <w:pPr>
      <w:keepNext/>
      <w:jc w:val="center"/>
      <w:outlineLvl w:val="1"/>
    </w:pPr>
    <w:rPr>
      <w:rFonts w:ascii="Arial" w:hAnsi="Arial"/>
      <w:b/>
      <w:bCs/>
      <w:sz w:val="28"/>
    </w:rPr>
  </w:style>
  <w:style w:type="paragraph" w:styleId="Nadpis3">
    <w:name w:val="heading 3"/>
    <w:aliases w:val="Nadpis VZ"/>
    <w:basedOn w:val="Normln"/>
    <w:next w:val="Normln"/>
    <w:link w:val="Nadpis3Char"/>
    <w:qFormat/>
    <w:rsid w:val="00590B88"/>
    <w:pPr>
      <w:keepNext/>
      <w:jc w:val="center"/>
      <w:outlineLvl w:val="2"/>
    </w:pPr>
    <w:rPr>
      <w:b/>
      <w:bCs/>
    </w:rPr>
  </w:style>
  <w:style w:type="paragraph" w:styleId="Nadpis4">
    <w:name w:val="heading 4"/>
    <w:basedOn w:val="Normln"/>
    <w:next w:val="Normln"/>
    <w:link w:val="Nadpis4Char"/>
    <w:qFormat/>
    <w:rsid w:val="00590B88"/>
    <w:pPr>
      <w:keepNext/>
      <w:outlineLvl w:val="3"/>
    </w:pPr>
    <w:rPr>
      <w:b/>
      <w:bCs/>
      <w:color w:val="0000FF"/>
    </w:rPr>
  </w:style>
  <w:style w:type="paragraph" w:styleId="Nadpis5">
    <w:name w:val="heading 5"/>
    <w:basedOn w:val="Normln"/>
    <w:next w:val="Normln"/>
    <w:link w:val="Nadpis5Char"/>
    <w:qFormat/>
    <w:rsid w:val="00590B88"/>
    <w:pPr>
      <w:keepNext/>
      <w:jc w:val="center"/>
      <w:outlineLvl w:val="4"/>
    </w:pPr>
    <w:rPr>
      <w:rFonts w:eastAsia="Arial Unicode MS"/>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90B88"/>
    <w:rPr>
      <w:rFonts w:ascii="Arial" w:eastAsia="Times New Roman" w:hAnsi="Arial" w:cs="Times New Roman"/>
      <w:b/>
      <w:bCs/>
      <w:sz w:val="28"/>
      <w:szCs w:val="24"/>
    </w:rPr>
  </w:style>
  <w:style w:type="character" w:customStyle="1" w:styleId="Nadpis3Char">
    <w:name w:val="Nadpis 3 Char"/>
    <w:aliases w:val="Nadpis VZ Char"/>
    <w:basedOn w:val="Standardnpsmoodstavce"/>
    <w:link w:val="Nadpis3"/>
    <w:rsid w:val="00590B88"/>
    <w:rPr>
      <w:rFonts w:ascii="Times New Roman" w:eastAsia="Times New Roman" w:hAnsi="Times New Roman" w:cs="Times New Roman"/>
      <w:b/>
      <w:bCs/>
      <w:sz w:val="24"/>
      <w:szCs w:val="24"/>
    </w:rPr>
  </w:style>
  <w:style w:type="character" w:customStyle="1" w:styleId="Nadpis4Char">
    <w:name w:val="Nadpis 4 Char"/>
    <w:basedOn w:val="Standardnpsmoodstavce"/>
    <w:link w:val="Nadpis4"/>
    <w:rsid w:val="00590B88"/>
    <w:rPr>
      <w:rFonts w:ascii="Times New Roman" w:eastAsia="Times New Roman" w:hAnsi="Times New Roman" w:cs="Times New Roman"/>
      <w:b/>
      <w:bCs/>
      <w:color w:val="0000FF"/>
      <w:sz w:val="24"/>
      <w:szCs w:val="24"/>
    </w:rPr>
  </w:style>
  <w:style w:type="character" w:customStyle="1" w:styleId="Nadpis5Char">
    <w:name w:val="Nadpis 5 Char"/>
    <w:basedOn w:val="Standardnpsmoodstavce"/>
    <w:link w:val="Nadpis5"/>
    <w:rsid w:val="00590B88"/>
    <w:rPr>
      <w:rFonts w:ascii="Times New Roman" w:eastAsia="Arial Unicode MS" w:hAnsi="Times New Roman" w:cs="Times New Roman"/>
      <w:b/>
      <w:bCs/>
      <w:sz w:val="24"/>
      <w:szCs w:val="24"/>
      <w:u w:val="single"/>
    </w:rPr>
  </w:style>
  <w:style w:type="paragraph" w:styleId="Zkladntext2">
    <w:name w:val="Body Text 2"/>
    <w:basedOn w:val="Normln"/>
    <w:link w:val="Zkladntext2Char"/>
    <w:rsid w:val="00590B88"/>
    <w:rPr>
      <w:color w:val="FF0000"/>
    </w:rPr>
  </w:style>
  <w:style w:type="character" w:customStyle="1" w:styleId="Zkladntext2Char">
    <w:name w:val="Základní text 2 Char"/>
    <w:basedOn w:val="Standardnpsmoodstavce"/>
    <w:link w:val="Zkladntext2"/>
    <w:rsid w:val="00590B88"/>
    <w:rPr>
      <w:rFonts w:ascii="Times New Roman" w:eastAsia="Times New Roman" w:hAnsi="Times New Roman" w:cs="Times New Roman"/>
      <w:color w:val="FF0000"/>
      <w:sz w:val="24"/>
      <w:szCs w:val="24"/>
    </w:rPr>
  </w:style>
  <w:style w:type="paragraph" w:styleId="Nzev">
    <w:name w:val="Title"/>
    <w:basedOn w:val="Normln"/>
    <w:link w:val="NzevChar"/>
    <w:qFormat/>
    <w:rsid w:val="00590B88"/>
    <w:pPr>
      <w:jc w:val="center"/>
    </w:pPr>
    <w:rPr>
      <w:b/>
      <w:bCs/>
      <w:sz w:val="28"/>
      <w:szCs w:val="28"/>
    </w:rPr>
  </w:style>
  <w:style w:type="character" w:customStyle="1" w:styleId="NzevChar">
    <w:name w:val="Název Char"/>
    <w:basedOn w:val="Standardnpsmoodstavce"/>
    <w:link w:val="Nzev"/>
    <w:rsid w:val="00590B88"/>
    <w:rPr>
      <w:rFonts w:ascii="Times New Roman" w:eastAsia="Times New Roman" w:hAnsi="Times New Roman" w:cs="Times New Roman"/>
      <w:b/>
      <w:bCs/>
      <w:sz w:val="28"/>
      <w:szCs w:val="28"/>
    </w:rPr>
  </w:style>
  <w:style w:type="paragraph" w:styleId="Zkladntextodsazen2">
    <w:name w:val="Body Text Indent 2"/>
    <w:basedOn w:val="Normln"/>
    <w:link w:val="Zkladntextodsazen2Char"/>
    <w:rsid w:val="00590B88"/>
    <w:pPr>
      <w:spacing w:after="120"/>
      <w:ind w:left="360"/>
      <w:jc w:val="both"/>
    </w:pPr>
  </w:style>
  <w:style w:type="character" w:customStyle="1" w:styleId="Zkladntextodsazen2Char">
    <w:name w:val="Základní text odsazený 2 Char"/>
    <w:basedOn w:val="Standardnpsmoodstavce"/>
    <w:link w:val="Zkladntextodsazen2"/>
    <w:rsid w:val="00590B88"/>
    <w:rPr>
      <w:rFonts w:ascii="Times New Roman" w:eastAsia="Times New Roman" w:hAnsi="Times New Roman" w:cs="Times New Roman"/>
      <w:sz w:val="24"/>
      <w:szCs w:val="24"/>
    </w:rPr>
  </w:style>
  <w:style w:type="paragraph" w:styleId="Zkladntextodsazen">
    <w:name w:val="Body Text Indent"/>
    <w:basedOn w:val="Normln"/>
    <w:link w:val="ZkladntextodsazenChar"/>
    <w:rsid w:val="00590B88"/>
    <w:pPr>
      <w:ind w:left="3544" w:hanging="3544"/>
    </w:pPr>
    <w:rPr>
      <w:rFonts w:ascii="Tahoma" w:hAnsi="Tahoma"/>
      <w:sz w:val="20"/>
      <w:szCs w:val="22"/>
    </w:rPr>
  </w:style>
  <w:style w:type="character" w:customStyle="1" w:styleId="ZkladntextodsazenChar">
    <w:name w:val="Základní text odsazený Char"/>
    <w:basedOn w:val="Standardnpsmoodstavce"/>
    <w:link w:val="Zkladntextodsazen"/>
    <w:rsid w:val="00590B88"/>
    <w:rPr>
      <w:rFonts w:ascii="Tahoma" w:eastAsia="Times New Roman" w:hAnsi="Tahoma" w:cs="Times New Roman"/>
      <w:sz w:val="20"/>
    </w:rPr>
  </w:style>
  <w:style w:type="paragraph" w:styleId="Textvbloku">
    <w:name w:val="Block Text"/>
    <w:basedOn w:val="Normln"/>
    <w:rsid w:val="00590B88"/>
    <w:pPr>
      <w:widowControl w:val="0"/>
      <w:shd w:val="clear" w:color="auto" w:fill="FFFFFF"/>
      <w:autoSpaceDE w:val="0"/>
      <w:autoSpaceDN w:val="0"/>
      <w:adjustRightInd w:val="0"/>
      <w:ind w:left="22" w:right="60"/>
      <w:jc w:val="center"/>
    </w:pPr>
    <w:rPr>
      <w:b/>
      <w:bCs/>
      <w:color w:val="000000"/>
      <w:spacing w:val="-9"/>
    </w:rPr>
  </w:style>
  <w:style w:type="paragraph" w:styleId="Zhlav">
    <w:name w:val="header"/>
    <w:basedOn w:val="Normln"/>
    <w:link w:val="ZhlavChar"/>
    <w:uiPriority w:val="99"/>
    <w:unhideWhenUsed/>
    <w:rsid w:val="00590B88"/>
    <w:pPr>
      <w:tabs>
        <w:tab w:val="center" w:pos="4536"/>
        <w:tab w:val="right" w:pos="9072"/>
      </w:tabs>
      <w:spacing w:before="0"/>
    </w:pPr>
  </w:style>
  <w:style w:type="character" w:customStyle="1" w:styleId="ZhlavChar">
    <w:name w:val="Záhlaví Char"/>
    <w:basedOn w:val="Standardnpsmoodstavce"/>
    <w:link w:val="Zhlav"/>
    <w:uiPriority w:val="99"/>
    <w:rsid w:val="00590B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90B88"/>
    <w:pPr>
      <w:tabs>
        <w:tab w:val="center" w:pos="4536"/>
        <w:tab w:val="right" w:pos="9072"/>
      </w:tabs>
      <w:spacing w:before="0"/>
    </w:pPr>
  </w:style>
  <w:style w:type="character" w:customStyle="1" w:styleId="ZpatChar">
    <w:name w:val="Zápatí Char"/>
    <w:basedOn w:val="Standardnpsmoodstavce"/>
    <w:link w:val="Zpat"/>
    <w:uiPriority w:val="99"/>
    <w:rsid w:val="00590B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4E6F0A"/>
    <w:pPr>
      <w:ind w:left="720"/>
      <w:contextualSpacing/>
    </w:pPr>
  </w:style>
  <w:style w:type="character" w:customStyle="1" w:styleId="datalabel">
    <w:name w:val="datalabel"/>
    <w:basedOn w:val="Standardnpsmoodstavce"/>
    <w:rsid w:val="009836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0B88"/>
    <w:pPr>
      <w:spacing w:before="120" w:after="0" w:line="240" w:lineRule="auto"/>
      <w:ind w:left="227"/>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590B88"/>
    <w:pPr>
      <w:keepNext/>
      <w:jc w:val="center"/>
      <w:outlineLvl w:val="1"/>
    </w:pPr>
    <w:rPr>
      <w:rFonts w:ascii="Arial" w:hAnsi="Arial"/>
      <w:b/>
      <w:bCs/>
      <w:sz w:val="28"/>
    </w:rPr>
  </w:style>
  <w:style w:type="paragraph" w:styleId="Nadpis3">
    <w:name w:val="heading 3"/>
    <w:aliases w:val="Nadpis VZ"/>
    <w:basedOn w:val="Normln"/>
    <w:next w:val="Normln"/>
    <w:link w:val="Nadpis3Char"/>
    <w:qFormat/>
    <w:rsid w:val="00590B88"/>
    <w:pPr>
      <w:keepNext/>
      <w:jc w:val="center"/>
      <w:outlineLvl w:val="2"/>
    </w:pPr>
    <w:rPr>
      <w:b/>
      <w:bCs/>
    </w:rPr>
  </w:style>
  <w:style w:type="paragraph" w:styleId="Nadpis4">
    <w:name w:val="heading 4"/>
    <w:basedOn w:val="Normln"/>
    <w:next w:val="Normln"/>
    <w:link w:val="Nadpis4Char"/>
    <w:qFormat/>
    <w:rsid w:val="00590B88"/>
    <w:pPr>
      <w:keepNext/>
      <w:outlineLvl w:val="3"/>
    </w:pPr>
    <w:rPr>
      <w:b/>
      <w:bCs/>
      <w:color w:val="0000FF"/>
    </w:rPr>
  </w:style>
  <w:style w:type="paragraph" w:styleId="Nadpis5">
    <w:name w:val="heading 5"/>
    <w:basedOn w:val="Normln"/>
    <w:next w:val="Normln"/>
    <w:link w:val="Nadpis5Char"/>
    <w:qFormat/>
    <w:rsid w:val="00590B88"/>
    <w:pPr>
      <w:keepNext/>
      <w:jc w:val="center"/>
      <w:outlineLvl w:val="4"/>
    </w:pPr>
    <w:rPr>
      <w:rFonts w:eastAsia="Arial Unicode MS"/>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90B88"/>
    <w:rPr>
      <w:rFonts w:ascii="Arial" w:eastAsia="Times New Roman" w:hAnsi="Arial" w:cs="Times New Roman"/>
      <w:b/>
      <w:bCs/>
      <w:sz w:val="28"/>
      <w:szCs w:val="24"/>
    </w:rPr>
  </w:style>
  <w:style w:type="character" w:customStyle="1" w:styleId="Nadpis3Char">
    <w:name w:val="Nadpis 3 Char"/>
    <w:aliases w:val="Nadpis VZ Char"/>
    <w:basedOn w:val="Standardnpsmoodstavce"/>
    <w:link w:val="Nadpis3"/>
    <w:rsid w:val="00590B88"/>
    <w:rPr>
      <w:rFonts w:ascii="Times New Roman" w:eastAsia="Times New Roman" w:hAnsi="Times New Roman" w:cs="Times New Roman"/>
      <w:b/>
      <w:bCs/>
      <w:sz w:val="24"/>
      <w:szCs w:val="24"/>
    </w:rPr>
  </w:style>
  <w:style w:type="character" w:customStyle="1" w:styleId="Nadpis4Char">
    <w:name w:val="Nadpis 4 Char"/>
    <w:basedOn w:val="Standardnpsmoodstavce"/>
    <w:link w:val="Nadpis4"/>
    <w:rsid w:val="00590B88"/>
    <w:rPr>
      <w:rFonts w:ascii="Times New Roman" w:eastAsia="Times New Roman" w:hAnsi="Times New Roman" w:cs="Times New Roman"/>
      <w:b/>
      <w:bCs/>
      <w:color w:val="0000FF"/>
      <w:sz w:val="24"/>
      <w:szCs w:val="24"/>
    </w:rPr>
  </w:style>
  <w:style w:type="character" w:customStyle="1" w:styleId="Nadpis5Char">
    <w:name w:val="Nadpis 5 Char"/>
    <w:basedOn w:val="Standardnpsmoodstavce"/>
    <w:link w:val="Nadpis5"/>
    <w:rsid w:val="00590B88"/>
    <w:rPr>
      <w:rFonts w:ascii="Times New Roman" w:eastAsia="Arial Unicode MS" w:hAnsi="Times New Roman" w:cs="Times New Roman"/>
      <w:b/>
      <w:bCs/>
      <w:sz w:val="24"/>
      <w:szCs w:val="24"/>
      <w:u w:val="single"/>
    </w:rPr>
  </w:style>
  <w:style w:type="paragraph" w:styleId="Zkladntext2">
    <w:name w:val="Body Text 2"/>
    <w:basedOn w:val="Normln"/>
    <w:link w:val="Zkladntext2Char"/>
    <w:rsid w:val="00590B88"/>
    <w:rPr>
      <w:color w:val="FF0000"/>
    </w:rPr>
  </w:style>
  <w:style w:type="character" w:customStyle="1" w:styleId="Zkladntext2Char">
    <w:name w:val="Základní text 2 Char"/>
    <w:basedOn w:val="Standardnpsmoodstavce"/>
    <w:link w:val="Zkladntext2"/>
    <w:rsid w:val="00590B88"/>
    <w:rPr>
      <w:rFonts w:ascii="Times New Roman" w:eastAsia="Times New Roman" w:hAnsi="Times New Roman" w:cs="Times New Roman"/>
      <w:color w:val="FF0000"/>
      <w:sz w:val="24"/>
      <w:szCs w:val="24"/>
    </w:rPr>
  </w:style>
  <w:style w:type="paragraph" w:styleId="Nzev">
    <w:name w:val="Title"/>
    <w:basedOn w:val="Normln"/>
    <w:link w:val="NzevChar"/>
    <w:qFormat/>
    <w:rsid w:val="00590B88"/>
    <w:pPr>
      <w:jc w:val="center"/>
    </w:pPr>
    <w:rPr>
      <w:b/>
      <w:bCs/>
      <w:sz w:val="28"/>
      <w:szCs w:val="28"/>
    </w:rPr>
  </w:style>
  <w:style w:type="character" w:customStyle="1" w:styleId="NzevChar">
    <w:name w:val="Název Char"/>
    <w:basedOn w:val="Standardnpsmoodstavce"/>
    <w:link w:val="Nzev"/>
    <w:rsid w:val="00590B88"/>
    <w:rPr>
      <w:rFonts w:ascii="Times New Roman" w:eastAsia="Times New Roman" w:hAnsi="Times New Roman" w:cs="Times New Roman"/>
      <w:b/>
      <w:bCs/>
      <w:sz w:val="28"/>
      <w:szCs w:val="28"/>
    </w:rPr>
  </w:style>
  <w:style w:type="paragraph" w:styleId="Zkladntextodsazen2">
    <w:name w:val="Body Text Indent 2"/>
    <w:basedOn w:val="Normln"/>
    <w:link w:val="Zkladntextodsazen2Char"/>
    <w:rsid w:val="00590B88"/>
    <w:pPr>
      <w:spacing w:after="120"/>
      <w:ind w:left="360"/>
      <w:jc w:val="both"/>
    </w:pPr>
  </w:style>
  <w:style w:type="character" w:customStyle="1" w:styleId="Zkladntextodsazen2Char">
    <w:name w:val="Základní text odsazený 2 Char"/>
    <w:basedOn w:val="Standardnpsmoodstavce"/>
    <w:link w:val="Zkladntextodsazen2"/>
    <w:rsid w:val="00590B88"/>
    <w:rPr>
      <w:rFonts w:ascii="Times New Roman" w:eastAsia="Times New Roman" w:hAnsi="Times New Roman" w:cs="Times New Roman"/>
      <w:sz w:val="24"/>
      <w:szCs w:val="24"/>
    </w:rPr>
  </w:style>
  <w:style w:type="paragraph" w:styleId="Zkladntextodsazen">
    <w:name w:val="Body Text Indent"/>
    <w:basedOn w:val="Normln"/>
    <w:link w:val="ZkladntextodsazenChar"/>
    <w:rsid w:val="00590B88"/>
    <w:pPr>
      <w:ind w:left="3544" w:hanging="3544"/>
    </w:pPr>
    <w:rPr>
      <w:rFonts w:ascii="Tahoma" w:hAnsi="Tahoma"/>
      <w:sz w:val="20"/>
      <w:szCs w:val="22"/>
    </w:rPr>
  </w:style>
  <w:style w:type="character" w:customStyle="1" w:styleId="ZkladntextodsazenChar">
    <w:name w:val="Základní text odsazený Char"/>
    <w:basedOn w:val="Standardnpsmoodstavce"/>
    <w:link w:val="Zkladntextodsazen"/>
    <w:rsid w:val="00590B88"/>
    <w:rPr>
      <w:rFonts w:ascii="Tahoma" w:eastAsia="Times New Roman" w:hAnsi="Tahoma" w:cs="Times New Roman"/>
      <w:sz w:val="20"/>
    </w:rPr>
  </w:style>
  <w:style w:type="paragraph" w:styleId="Textvbloku">
    <w:name w:val="Block Text"/>
    <w:basedOn w:val="Normln"/>
    <w:rsid w:val="00590B88"/>
    <w:pPr>
      <w:widowControl w:val="0"/>
      <w:shd w:val="clear" w:color="auto" w:fill="FFFFFF"/>
      <w:autoSpaceDE w:val="0"/>
      <w:autoSpaceDN w:val="0"/>
      <w:adjustRightInd w:val="0"/>
      <w:ind w:left="22" w:right="60"/>
      <w:jc w:val="center"/>
    </w:pPr>
    <w:rPr>
      <w:b/>
      <w:bCs/>
      <w:color w:val="000000"/>
      <w:spacing w:val="-9"/>
    </w:rPr>
  </w:style>
  <w:style w:type="paragraph" w:styleId="Zhlav">
    <w:name w:val="header"/>
    <w:basedOn w:val="Normln"/>
    <w:link w:val="ZhlavChar"/>
    <w:uiPriority w:val="99"/>
    <w:unhideWhenUsed/>
    <w:rsid w:val="00590B88"/>
    <w:pPr>
      <w:tabs>
        <w:tab w:val="center" w:pos="4536"/>
        <w:tab w:val="right" w:pos="9072"/>
      </w:tabs>
      <w:spacing w:before="0"/>
    </w:pPr>
  </w:style>
  <w:style w:type="character" w:customStyle="1" w:styleId="ZhlavChar">
    <w:name w:val="Záhlaví Char"/>
    <w:basedOn w:val="Standardnpsmoodstavce"/>
    <w:link w:val="Zhlav"/>
    <w:uiPriority w:val="99"/>
    <w:rsid w:val="00590B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90B88"/>
    <w:pPr>
      <w:tabs>
        <w:tab w:val="center" w:pos="4536"/>
        <w:tab w:val="right" w:pos="9072"/>
      </w:tabs>
      <w:spacing w:before="0"/>
    </w:pPr>
  </w:style>
  <w:style w:type="character" w:customStyle="1" w:styleId="ZpatChar">
    <w:name w:val="Zápatí Char"/>
    <w:basedOn w:val="Standardnpsmoodstavce"/>
    <w:link w:val="Zpat"/>
    <w:uiPriority w:val="99"/>
    <w:rsid w:val="00590B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4E6F0A"/>
    <w:pPr>
      <w:ind w:left="720"/>
      <w:contextualSpacing/>
    </w:pPr>
  </w:style>
  <w:style w:type="character" w:customStyle="1" w:styleId="datalabel">
    <w:name w:val="datalabel"/>
    <w:basedOn w:val="Standardnpsmoodstavce"/>
    <w:rsid w:val="00983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1107</Words>
  <Characters>6535</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Fialova</dc:creator>
  <cp:lastModifiedBy>Jiří Zahradník</cp:lastModifiedBy>
  <cp:revision>3</cp:revision>
  <dcterms:created xsi:type="dcterms:W3CDTF">2015-08-27T06:43:00Z</dcterms:created>
  <dcterms:modified xsi:type="dcterms:W3CDTF">2015-08-27T06:44:00Z</dcterms:modified>
</cp:coreProperties>
</file>